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33B6F" w14:textId="77777777" w:rsidR="000671EF" w:rsidRPr="004852FC" w:rsidRDefault="000671EF" w:rsidP="000671EF">
      <w:pPr>
        <w:spacing w:after="0"/>
        <w:rPr>
          <w:rFonts w:ascii="Palatino" w:hAnsi="Palatino" w:cs="Arial"/>
          <w:b/>
          <w:sz w:val="28"/>
          <w:szCs w:val="28"/>
        </w:rPr>
      </w:pPr>
      <w:bookmarkStart w:id="0" w:name="_GoBack"/>
      <w:bookmarkEnd w:id="0"/>
      <w:r w:rsidRPr="004852FC">
        <w:rPr>
          <w:rFonts w:ascii="Palatino" w:hAnsi="Palatino"/>
          <w:noProof/>
          <w:lang w:eastAsia="en-GB"/>
        </w:rPr>
        <w:drawing>
          <wp:inline distT="0" distB="0" distL="0" distR="0" wp14:anchorId="33E1BC7E" wp14:editId="76090031">
            <wp:extent cx="2751826" cy="1354348"/>
            <wp:effectExtent l="0" t="0" r="0" b="0"/>
            <wp:docPr id="12292" name="Picture 4" descr="WA LOG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4" descr="WA LOGO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6309" cy="1356554"/>
                    </a:xfrm>
                    <a:prstGeom prst="rect">
                      <a:avLst/>
                    </a:prstGeom>
                    <a:noFill/>
                    <a:ln>
                      <a:noFill/>
                    </a:ln>
                    <a:extLst/>
                  </pic:spPr>
                </pic:pic>
              </a:graphicData>
            </a:graphic>
          </wp:inline>
        </w:drawing>
      </w:r>
      <w:r w:rsidRPr="004852FC">
        <w:rPr>
          <w:rFonts w:ascii="Palatino" w:hAnsi="Palatino" w:cs="Arial"/>
          <w:b/>
          <w:sz w:val="28"/>
          <w:szCs w:val="28"/>
        </w:rPr>
        <w:t xml:space="preserve"> </w:t>
      </w:r>
    </w:p>
    <w:p w14:paraId="0E5BDB5C" w14:textId="77777777" w:rsidR="000671EF" w:rsidRPr="004852FC" w:rsidRDefault="000671EF" w:rsidP="000671EF">
      <w:pPr>
        <w:spacing w:after="0"/>
        <w:rPr>
          <w:rFonts w:ascii="Palatino" w:hAnsi="Palatino" w:cs="Arial"/>
          <w:b/>
          <w:sz w:val="28"/>
          <w:szCs w:val="28"/>
        </w:rPr>
      </w:pPr>
    </w:p>
    <w:p w14:paraId="74FB0E38" w14:textId="77777777" w:rsidR="000671EF" w:rsidRPr="004852FC" w:rsidRDefault="000671EF" w:rsidP="000671EF">
      <w:pPr>
        <w:spacing w:after="0"/>
        <w:jc w:val="right"/>
        <w:rPr>
          <w:rFonts w:ascii="Palatino" w:hAnsi="Palatino" w:cs="Arial"/>
          <w:b/>
          <w:sz w:val="28"/>
          <w:szCs w:val="28"/>
        </w:rPr>
      </w:pPr>
      <w:r w:rsidRPr="004852FC">
        <w:rPr>
          <w:rFonts w:ascii="Palatino" w:hAnsi="Palatino" w:cs="Arial"/>
          <w:b/>
          <w:sz w:val="28"/>
          <w:szCs w:val="28"/>
        </w:rPr>
        <w:t xml:space="preserve">Challenges and opportunities in family law: </w:t>
      </w:r>
    </w:p>
    <w:p w14:paraId="5E5D6437" w14:textId="77777777" w:rsidR="000671EF" w:rsidRPr="004852FC" w:rsidRDefault="000671EF" w:rsidP="000671EF">
      <w:pPr>
        <w:spacing w:after="0"/>
        <w:jc w:val="right"/>
        <w:rPr>
          <w:rFonts w:ascii="Palatino" w:hAnsi="Palatino" w:cs="Arial"/>
          <w:b/>
          <w:sz w:val="28"/>
          <w:szCs w:val="28"/>
        </w:rPr>
      </w:pPr>
      <w:r w:rsidRPr="004852FC">
        <w:rPr>
          <w:rFonts w:ascii="Palatino" w:hAnsi="Palatino" w:cs="Arial"/>
          <w:b/>
          <w:sz w:val="28"/>
          <w:szCs w:val="28"/>
        </w:rPr>
        <w:t>the practitioner’s perspective</w:t>
      </w:r>
    </w:p>
    <w:p w14:paraId="3FDA8525" w14:textId="77777777" w:rsidR="000671EF" w:rsidRPr="004852FC" w:rsidRDefault="000671EF" w:rsidP="000671EF">
      <w:pPr>
        <w:spacing w:after="0"/>
        <w:jc w:val="right"/>
        <w:rPr>
          <w:rFonts w:ascii="Palatino" w:hAnsi="Palatino" w:cs="Arial"/>
          <w:b/>
          <w:sz w:val="28"/>
          <w:szCs w:val="28"/>
        </w:rPr>
      </w:pPr>
    </w:p>
    <w:p w14:paraId="3D32BD40" w14:textId="77777777" w:rsidR="000671EF" w:rsidRPr="00D72E9A" w:rsidRDefault="000671EF" w:rsidP="000671EF">
      <w:pPr>
        <w:spacing w:after="0"/>
        <w:jc w:val="right"/>
        <w:rPr>
          <w:rFonts w:ascii="Palatino" w:hAnsi="Palatino" w:cs="Arial"/>
          <w:i/>
          <w:sz w:val="24"/>
          <w:szCs w:val="24"/>
        </w:rPr>
      </w:pPr>
      <w:r w:rsidRPr="00D72E9A">
        <w:rPr>
          <w:rFonts w:ascii="Palatino" w:hAnsi="Palatino" w:cs="Arial"/>
          <w:i/>
          <w:sz w:val="24"/>
          <w:szCs w:val="24"/>
        </w:rPr>
        <w:t>Janys M Scott QC</w:t>
      </w:r>
    </w:p>
    <w:p w14:paraId="5E930DCD" w14:textId="77777777" w:rsidR="000671EF" w:rsidRPr="004852FC" w:rsidRDefault="000671EF" w:rsidP="000671EF">
      <w:pPr>
        <w:spacing w:after="0"/>
        <w:jc w:val="both"/>
        <w:rPr>
          <w:rFonts w:ascii="Palatino" w:hAnsi="Palatino" w:cs="Arial"/>
          <w:b/>
          <w:sz w:val="28"/>
          <w:szCs w:val="28"/>
        </w:rPr>
      </w:pPr>
    </w:p>
    <w:p w14:paraId="4A854B3D" w14:textId="77777777" w:rsidR="000671EF" w:rsidRPr="004852FC" w:rsidRDefault="000671EF" w:rsidP="000671EF">
      <w:pPr>
        <w:spacing w:after="0" w:line="360" w:lineRule="auto"/>
        <w:rPr>
          <w:rFonts w:ascii="Palatino" w:eastAsia="Verdana" w:hAnsi="Palatino" w:cs="Verdana"/>
        </w:rPr>
      </w:pPr>
    </w:p>
    <w:p w14:paraId="76A42DDC" w14:textId="77777777" w:rsidR="00AF31B8" w:rsidRPr="004852FC" w:rsidRDefault="00AF31B8" w:rsidP="00AF31B8">
      <w:pPr>
        <w:spacing w:after="0"/>
        <w:jc w:val="center"/>
        <w:rPr>
          <w:rFonts w:ascii="Palatino" w:hAnsi="Palatino" w:cs="Arial"/>
          <w:b/>
          <w:sz w:val="28"/>
          <w:szCs w:val="28"/>
        </w:rPr>
      </w:pPr>
    </w:p>
    <w:p w14:paraId="138054CC" w14:textId="77777777" w:rsidR="00AF31B8" w:rsidRPr="004852FC" w:rsidRDefault="00357506" w:rsidP="008B6F07">
      <w:pPr>
        <w:spacing w:after="0" w:line="360" w:lineRule="auto"/>
        <w:rPr>
          <w:rFonts w:ascii="Palatino" w:hAnsi="Palatino" w:cs="Arial"/>
          <w:sz w:val="24"/>
          <w:szCs w:val="24"/>
        </w:rPr>
      </w:pPr>
      <w:r w:rsidRPr="004852FC">
        <w:rPr>
          <w:rFonts w:ascii="Palatino" w:hAnsi="Palatino" w:cs="Arial"/>
          <w:sz w:val="24"/>
          <w:szCs w:val="24"/>
        </w:rPr>
        <w:t xml:space="preserve">Who am I?  Who are my parents?  To what family do I belong?  Who decides about my future? These are all important personal questions?  In today’s world the answers to these questions can be less than clear.  Families have changed.  There is greater global mobility.  Different countries provide different answers.  </w:t>
      </w:r>
    </w:p>
    <w:p w14:paraId="3D41E3F6" w14:textId="77777777" w:rsidR="00357506" w:rsidRPr="004852FC" w:rsidRDefault="00357506" w:rsidP="008B6F07">
      <w:pPr>
        <w:spacing w:after="0" w:line="360" w:lineRule="auto"/>
        <w:rPr>
          <w:rFonts w:ascii="Palatino" w:hAnsi="Palatino" w:cs="Arial"/>
          <w:sz w:val="24"/>
          <w:szCs w:val="24"/>
        </w:rPr>
      </w:pPr>
    </w:p>
    <w:p w14:paraId="23D323A5" w14:textId="77777777" w:rsidR="00357506" w:rsidRPr="004852FC" w:rsidRDefault="00357506" w:rsidP="008B6F07">
      <w:pPr>
        <w:spacing w:after="0" w:line="360" w:lineRule="auto"/>
        <w:rPr>
          <w:rFonts w:ascii="Palatino" w:hAnsi="Palatino" w:cs="Arial"/>
          <w:sz w:val="24"/>
          <w:szCs w:val="24"/>
        </w:rPr>
      </w:pPr>
      <w:r w:rsidRPr="004852FC">
        <w:rPr>
          <w:rFonts w:ascii="Palatino" w:hAnsi="Palatino" w:cs="Arial"/>
          <w:sz w:val="24"/>
          <w:szCs w:val="24"/>
        </w:rPr>
        <w:t xml:space="preserve">Just two months ago, from 15 to 18 February 2016, an experts’ group met at the Hague to discuss the diverse approaches in different states to the establishment and contestation of parentage, and the resulting problems. </w:t>
      </w:r>
      <w:r w:rsidR="00B727C4" w:rsidRPr="004852FC">
        <w:rPr>
          <w:rFonts w:ascii="Palatino" w:hAnsi="Palatino" w:cs="Arial"/>
          <w:sz w:val="24"/>
          <w:szCs w:val="24"/>
        </w:rPr>
        <w:t xml:space="preserve"> This has been on the agenda of the Hague Conference since 2010.  A questionnaire was issued to members in 2013.  A note and a paper emerged in 2014.  The experts’ meeting in in 2016 considered the basic issues relating to maternity, paternity and identity.  Matters such as immigration, nationality or statelessness and maintenance flow from the more basic issues.  There are also questions of </w:t>
      </w:r>
      <w:r w:rsidR="00F9078F">
        <w:rPr>
          <w:rFonts w:ascii="Palatino" w:hAnsi="Palatino" w:cs="Arial"/>
          <w:sz w:val="24"/>
          <w:szCs w:val="24"/>
        </w:rPr>
        <w:t>jurisdiction</w:t>
      </w:r>
      <w:r w:rsidR="00B727C4" w:rsidRPr="004852FC">
        <w:rPr>
          <w:rFonts w:ascii="Palatino" w:hAnsi="Palatino" w:cs="Arial"/>
          <w:sz w:val="24"/>
          <w:szCs w:val="24"/>
        </w:rPr>
        <w:t>.  These matters are particularly pressing in relation to assisted reproductive technologies (ART) and international surrogacy arrangements (ISAs). No definitive conclusions were reached.  This tends to indicate</w:t>
      </w:r>
      <w:r w:rsidR="008B6F07" w:rsidRPr="004852FC">
        <w:rPr>
          <w:rFonts w:ascii="Palatino" w:hAnsi="Palatino" w:cs="Arial"/>
          <w:sz w:val="24"/>
          <w:szCs w:val="24"/>
        </w:rPr>
        <w:t xml:space="preserve"> the magnitude of the challenges.  </w:t>
      </w:r>
    </w:p>
    <w:p w14:paraId="760B2B28" w14:textId="77777777" w:rsidR="008B6F07" w:rsidRPr="004852FC" w:rsidRDefault="008B6F07" w:rsidP="008B6F07">
      <w:pPr>
        <w:spacing w:after="0" w:line="360" w:lineRule="auto"/>
        <w:rPr>
          <w:rFonts w:ascii="Palatino" w:hAnsi="Palatino" w:cs="Arial"/>
          <w:sz w:val="24"/>
          <w:szCs w:val="24"/>
        </w:rPr>
      </w:pPr>
    </w:p>
    <w:p w14:paraId="2583A2E8" w14:textId="77777777" w:rsidR="008B6F07" w:rsidRPr="004852FC" w:rsidRDefault="008B6F07" w:rsidP="008B6F07">
      <w:pPr>
        <w:spacing w:after="0" w:line="360" w:lineRule="auto"/>
        <w:rPr>
          <w:rFonts w:ascii="Palatino" w:hAnsi="Palatino" w:cs="Arial"/>
          <w:sz w:val="24"/>
          <w:szCs w:val="24"/>
        </w:rPr>
      </w:pPr>
      <w:r w:rsidRPr="004852FC">
        <w:rPr>
          <w:rFonts w:ascii="Palatino" w:hAnsi="Palatino" w:cs="Arial"/>
          <w:sz w:val="24"/>
          <w:szCs w:val="24"/>
        </w:rPr>
        <w:t xml:space="preserve">While the questions are particularly acute in the international context, they arise domestically and between the different parts of the United Kingdom.  The pace of </w:t>
      </w:r>
      <w:r w:rsidRPr="004852FC">
        <w:rPr>
          <w:rFonts w:ascii="Palatino" w:hAnsi="Palatino" w:cs="Arial"/>
          <w:sz w:val="24"/>
          <w:szCs w:val="24"/>
        </w:rPr>
        <w:lastRenderedPageBreak/>
        <w:t>change seems faster than ever before.  The issues are driven by changing perspectives on the family, by technology and by globalisation.  As the Hague Conference has identified these matters have to be addressed, but it is not easy.</w:t>
      </w:r>
    </w:p>
    <w:p w14:paraId="460D5E0C" w14:textId="77777777" w:rsidR="00AF31B8" w:rsidRPr="004852FC" w:rsidRDefault="00AF31B8" w:rsidP="00AF31B8">
      <w:pPr>
        <w:spacing w:after="0"/>
        <w:jc w:val="center"/>
        <w:rPr>
          <w:rFonts w:ascii="Palatino" w:hAnsi="Palatino" w:cs="Arial"/>
          <w:b/>
          <w:sz w:val="24"/>
          <w:szCs w:val="24"/>
        </w:rPr>
      </w:pPr>
    </w:p>
    <w:p w14:paraId="09DDBBF1" w14:textId="77777777" w:rsidR="00B3147E" w:rsidRPr="004852FC" w:rsidRDefault="00F9078F" w:rsidP="00AF31B8">
      <w:pPr>
        <w:spacing w:after="0" w:line="360" w:lineRule="auto"/>
        <w:rPr>
          <w:rFonts w:ascii="Palatino" w:hAnsi="Palatino" w:cs="Arial"/>
          <w:b/>
          <w:sz w:val="24"/>
          <w:szCs w:val="24"/>
        </w:rPr>
      </w:pPr>
      <w:r>
        <w:rPr>
          <w:rFonts w:ascii="Palatino" w:hAnsi="Palatino" w:cs="Arial"/>
          <w:b/>
          <w:sz w:val="24"/>
          <w:szCs w:val="24"/>
        </w:rPr>
        <w:t>The challenge of</w:t>
      </w:r>
      <w:r w:rsidR="00B3147E" w:rsidRPr="004852FC">
        <w:rPr>
          <w:rFonts w:ascii="Palatino" w:hAnsi="Palatino" w:cs="Arial"/>
          <w:b/>
          <w:sz w:val="24"/>
          <w:szCs w:val="24"/>
        </w:rPr>
        <w:t xml:space="preserve"> “family”</w:t>
      </w:r>
    </w:p>
    <w:p w14:paraId="1A7FCE44" w14:textId="77777777" w:rsidR="00B3147E" w:rsidRPr="004852FC" w:rsidRDefault="008B6F07" w:rsidP="00AF31B8">
      <w:pPr>
        <w:spacing w:after="0" w:line="360" w:lineRule="auto"/>
        <w:rPr>
          <w:rFonts w:ascii="Palatino" w:hAnsi="Palatino"/>
          <w:sz w:val="24"/>
          <w:szCs w:val="24"/>
        </w:rPr>
      </w:pPr>
      <w:r w:rsidRPr="004852FC">
        <w:rPr>
          <w:rFonts w:ascii="Palatino" w:hAnsi="Palatino"/>
          <w:sz w:val="24"/>
          <w:szCs w:val="24"/>
        </w:rPr>
        <w:t xml:space="preserve">A case </w:t>
      </w:r>
      <w:r w:rsidR="00696CA8" w:rsidRPr="004852FC">
        <w:rPr>
          <w:rFonts w:ascii="Palatino" w:hAnsi="Palatino"/>
          <w:sz w:val="24"/>
          <w:szCs w:val="24"/>
        </w:rPr>
        <w:t>I litigated</w:t>
      </w:r>
      <w:r w:rsidRPr="004852FC">
        <w:rPr>
          <w:rFonts w:ascii="Palatino" w:hAnsi="Palatino"/>
          <w:sz w:val="24"/>
          <w:szCs w:val="24"/>
        </w:rPr>
        <w:t xml:space="preserve"> in 2002 will illustrate the speed of change in this area.  </w:t>
      </w:r>
      <w:r w:rsidRPr="004852FC">
        <w:rPr>
          <w:rFonts w:ascii="Palatino" w:hAnsi="Palatino"/>
          <w:i/>
          <w:sz w:val="24"/>
          <w:szCs w:val="24"/>
        </w:rPr>
        <w:t xml:space="preserve">X v Y </w:t>
      </w:r>
      <w:r w:rsidRPr="004852FC">
        <w:rPr>
          <w:rFonts w:ascii="Palatino" w:hAnsi="Palatino"/>
          <w:sz w:val="24"/>
          <w:szCs w:val="24"/>
        </w:rPr>
        <w:t>2002 SLT (Sh Ct) 161 involved</w:t>
      </w:r>
      <w:r w:rsidR="00696CA8" w:rsidRPr="004852FC">
        <w:rPr>
          <w:rFonts w:ascii="Palatino" w:hAnsi="Palatino"/>
          <w:sz w:val="24"/>
          <w:szCs w:val="24"/>
        </w:rPr>
        <w:t xml:space="preserve"> two ladies living together who wanted a child</w:t>
      </w:r>
      <w:r w:rsidRPr="004852FC">
        <w:rPr>
          <w:rFonts w:ascii="Palatino" w:hAnsi="Palatino"/>
          <w:sz w:val="24"/>
          <w:szCs w:val="24"/>
        </w:rPr>
        <w:t xml:space="preserve">.  </w:t>
      </w:r>
      <w:r w:rsidR="00696CA8" w:rsidRPr="004852FC">
        <w:rPr>
          <w:rFonts w:ascii="Palatino" w:hAnsi="Palatino"/>
          <w:sz w:val="24"/>
          <w:szCs w:val="24"/>
        </w:rPr>
        <w:t xml:space="preserve">They enlisted the help of </w:t>
      </w:r>
      <w:r w:rsidRPr="004852FC">
        <w:rPr>
          <w:rFonts w:ascii="Palatino" w:hAnsi="Palatino"/>
          <w:sz w:val="24"/>
          <w:szCs w:val="24"/>
        </w:rPr>
        <w:t>a gay male acquaintance.  When the</w:t>
      </w:r>
      <w:r w:rsidR="00696CA8" w:rsidRPr="004852FC">
        <w:rPr>
          <w:rFonts w:ascii="Palatino" w:hAnsi="Palatino"/>
          <w:sz w:val="24"/>
          <w:szCs w:val="24"/>
        </w:rPr>
        <w:t xml:space="preserve"> child was born it quickly became apparent that the three adults had very different expectations about the role that the father would play in the life of the child.  He was, as the sheriff explains, “emotionally overwhelmed by his feelings of becoming a father and found it difficult to stay away from his son”.  The mother and her partner found his attentions an intrusion and became stressed, particularly when he commenced proceedings seeking parental responsibilities and parental rights, and substantial contact.</w:t>
      </w:r>
      <w:r w:rsidR="003F1FD2" w:rsidRPr="004852FC">
        <w:rPr>
          <w:rFonts w:ascii="Palatino" w:hAnsi="Palatino"/>
          <w:sz w:val="24"/>
          <w:szCs w:val="24"/>
        </w:rPr>
        <w:t xml:space="preserve"> The mother’s doctor gave evidence that she was under severe stress that could lead to a breakdown.  There are two moments in the case that I recall with particular clarity.  The first was when I first mentioned the term “family unit”. There was an adverse reaction from the bench and I was adjured not to mention the term again.  The second was in submission when I attempted to take the court through case law relating to same sex family life.  I mentioned the (then) recent decision of the European Court of Human Rights in </w:t>
      </w:r>
      <w:r w:rsidR="003F1FD2" w:rsidRPr="004852FC">
        <w:rPr>
          <w:rFonts w:ascii="Palatino" w:hAnsi="Palatino"/>
          <w:i/>
          <w:sz w:val="24"/>
          <w:szCs w:val="24"/>
        </w:rPr>
        <w:t>Salgueiro da Silva Mouta v Portugal</w:t>
      </w:r>
      <w:r w:rsidR="003F1FD2" w:rsidRPr="004852FC">
        <w:rPr>
          <w:rFonts w:ascii="Palatino" w:hAnsi="Palatino"/>
          <w:sz w:val="24"/>
          <w:szCs w:val="24"/>
        </w:rPr>
        <w:t xml:space="preserve"> </w:t>
      </w:r>
      <w:hyperlink r:id="rId10" w:history="1">
        <w:r w:rsidR="003F1FD2" w:rsidRPr="004852FC">
          <w:rPr>
            <w:rFonts w:ascii="Palatino" w:hAnsi="Palatino"/>
            <w:sz w:val="24"/>
            <w:szCs w:val="24"/>
          </w:rPr>
          <w:t>(2001) 31 E.H.R.R. 47</w:t>
        </w:r>
      </w:hyperlink>
      <w:r w:rsidR="003F1FD2" w:rsidRPr="004852FC">
        <w:rPr>
          <w:rFonts w:ascii="Palatino" w:hAnsi="Palatino"/>
          <w:sz w:val="24"/>
          <w:szCs w:val="24"/>
        </w:rPr>
        <w:t xml:space="preserve"> and was told “that is Europe”.  I mentioned </w:t>
      </w:r>
      <w:r w:rsidR="003F1FD2" w:rsidRPr="004852FC">
        <w:rPr>
          <w:rFonts w:ascii="Palatino" w:hAnsi="Palatino"/>
          <w:i/>
          <w:sz w:val="24"/>
          <w:szCs w:val="24"/>
        </w:rPr>
        <w:t xml:space="preserve">Fitzpatrick v Sterling Housing Association </w:t>
      </w:r>
      <w:r w:rsidR="003F1FD2" w:rsidRPr="004852FC">
        <w:rPr>
          <w:rFonts w:ascii="Palatino" w:hAnsi="Palatino"/>
          <w:sz w:val="24"/>
          <w:szCs w:val="24"/>
        </w:rPr>
        <w:t xml:space="preserve">[2001] 1 AC 27, and was told “that is England”.  </w:t>
      </w:r>
      <w:r w:rsidR="009C6457" w:rsidRPr="004852FC">
        <w:rPr>
          <w:rFonts w:ascii="Palatino" w:hAnsi="Palatino"/>
          <w:sz w:val="24"/>
          <w:szCs w:val="24"/>
        </w:rPr>
        <w:t xml:space="preserve">I tried </w:t>
      </w:r>
      <w:r w:rsidR="00881235" w:rsidRPr="004852FC">
        <w:rPr>
          <w:rFonts w:ascii="Palatino" w:hAnsi="Palatino"/>
          <w:sz w:val="24"/>
          <w:szCs w:val="24"/>
        </w:rPr>
        <w:t xml:space="preserve">a Scottish case, </w:t>
      </w:r>
      <w:r w:rsidR="009C6457" w:rsidRPr="004852FC">
        <w:rPr>
          <w:rFonts w:ascii="Palatino" w:hAnsi="Palatino"/>
          <w:i/>
          <w:sz w:val="24"/>
          <w:szCs w:val="24"/>
        </w:rPr>
        <w:t xml:space="preserve">T Petitioner </w:t>
      </w:r>
      <w:r w:rsidR="00CB1B77" w:rsidRPr="004852FC">
        <w:rPr>
          <w:rFonts w:ascii="Palatino" w:hAnsi="Palatino"/>
          <w:sz w:val="24"/>
          <w:szCs w:val="24"/>
        </w:rPr>
        <w:t>1997 SLT 724, but to no avail.  The sheriff was not convinced that the women and the child constituted a “family unit” and said so.  The father got his orders.</w:t>
      </w:r>
    </w:p>
    <w:p w14:paraId="3418C5A5" w14:textId="77777777" w:rsidR="00CB1B77" w:rsidRPr="004852FC" w:rsidRDefault="00CB1B77" w:rsidP="000A23FE">
      <w:pPr>
        <w:spacing w:after="0" w:line="360" w:lineRule="auto"/>
        <w:rPr>
          <w:rFonts w:ascii="Palatino" w:hAnsi="Palatino"/>
          <w:sz w:val="24"/>
          <w:szCs w:val="24"/>
        </w:rPr>
      </w:pPr>
    </w:p>
    <w:p w14:paraId="35631499" w14:textId="77777777" w:rsidR="00CB1B77" w:rsidRPr="004852FC" w:rsidRDefault="008A76B8" w:rsidP="000A23FE">
      <w:pPr>
        <w:spacing w:after="0" w:line="360" w:lineRule="auto"/>
        <w:rPr>
          <w:rFonts w:ascii="Palatino" w:hAnsi="Palatino"/>
          <w:sz w:val="24"/>
          <w:szCs w:val="24"/>
        </w:rPr>
      </w:pPr>
      <w:r w:rsidRPr="004852FC">
        <w:rPr>
          <w:rFonts w:ascii="Palatino" w:hAnsi="Palatino"/>
          <w:sz w:val="24"/>
          <w:szCs w:val="24"/>
        </w:rPr>
        <w:t xml:space="preserve">Against this background the decision of Mrs Justice Theis in </w:t>
      </w:r>
      <w:r w:rsidRPr="004852FC">
        <w:rPr>
          <w:rFonts w:ascii="Palatino" w:hAnsi="Palatino"/>
          <w:i/>
          <w:sz w:val="24"/>
          <w:szCs w:val="24"/>
        </w:rPr>
        <w:t xml:space="preserve">JK v HS and KS </w:t>
      </w:r>
      <w:r w:rsidRPr="004852FC">
        <w:rPr>
          <w:rFonts w:ascii="Palatino" w:hAnsi="Palatino"/>
          <w:sz w:val="24"/>
          <w:szCs w:val="24"/>
        </w:rPr>
        <w:t xml:space="preserve">in the Family Court on 13 November 2015 caught my eye.  The facts were astonishingly similar.  Her ladyship pointed out that the parties had “wholly underestimated the emotional consequences of the arrangements they had embarked upon” and had </w:t>
      </w:r>
      <w:r w:rsidRPr="004852FC">
        <w:rPr>
          <w:rFonts w:ascii="Palatino" w:hAnsi="Palatino"/>
          <w:sz w:val="24"/>
          <w:szCs w:val="24"/>
        </w:rPr>
        <w:lastRenderedPageBreak/>
        <w:t>struggled to come to terms with their differing expectations. The judge refused the father any direct contact on the ground that contact would place the child at an unacceptable level of risk of emotional harm by putting the security of her placement with the two women at risk</w:t>
      </w:r>
      <w:r w:rsidR="00801E53" w:rsidRPr="004852FC">
        <w:rPr>
          <w:rFonts w:ascii="Palatino" w:hAnsi="Palatino"/>
          <w:sz w:val="24"/>
          <w:szCs w:val="24"/>
        </w:rPr>
        <w:t xml:space="preserve">. </w:t>
      </w:r>
      <w:r w:rsidR="00881235" w:rsidRPr="004852FC">
        <w:rPr>
          <w:rFonts w:ascii="Palatino" w:hAnsi="Palatino"/>
          <w:sz w:val="24"/>
          <w:szCs w:val="24"/>
        </w:rPr>
        <w:t xml:space="preserve"> The result was the reverse of the 2002 Scottish decision.</w:t>
      </w:r>
      <w:r w:rsidR="008B6F07" w:rsidRPr="004852FC">
        <w:rPr>
          <w:rFonts w:ascii="Palatino" w:hAnsi="Palatino"/>
          <w:sz w:val="24"/>
          <w:szCs w:val="24"/>
        </w:rPr>
        <w:t xml:space="preserve">  </w:t>
      </w:r>
    </w:p>
    <w:p w14:paraId="3519FA43" w14:textId="77777777" w:rsidR="00801E53" w:rsidRPr="004852FC" w:rsidRDefault="00801E53" w:rsidP="000A23FE">
      <w:pPr>
        <w:spacing w:after="0" w:line="360" w:lineRule="auto"/>
        <w:rPr>
          <w:rFonts w:ascii="Palatino" w:hAnsi="Palatino"/>
          <w:sz w:val="24"/>
          <w:szCs w:val="24"/>
        </w:rPr>
      </w:pPr>
    </w:p>
    <w:p w14:paraId="40A2BD86" w14:textId="77777777" w:rsidR="00BE6D1A" w:rsidRPr="004852FC" w:rsidRDefault="008B6F07" w:rsidP="000A23FE">
      <w:pPr>
        <w:spacing w:after="0" w:line="360" w:lineRule="auto"/>
        <w:rPr>
          <w:rFonts w:ascii="Palatino" w:hAnsi="Palatino"/>
          <w:sz w:val="24"/>
          <w:szCs w:val="24"/>
        </w:rPr>
      </w:pPr>
      <w:r w:rsidRPr="004852FC">
        <w:rPr>
          <w:rFonts w:ascii="Palatino" w:hAnsi="Palatino"/>
          <w:sz w:val="24"/>
          <w:szCs w:val="24"/>
        </w:rPr>
        <w:t xml:space="preserve">It may be that the Scottish approach to maternal stress is much more robust than that prevailing in England, but there can be no going back to the approach the sheriff </w:t>
      </w:r>
      <w:r w:rsidR="005E43DC" w:rsidRPr="004852FC">
        <w:rPr>
          <w:rFonts w:ascii="Palatino" w:hAnsi="Palatino"/>
          <w:sz w:val="24"/>
          <w:szCs w:val="24"/>
        </w:rPr>
        <w:t>applied in 2002.  We h</w:t>
      </w:r>
      <w:r w:rsidR="00D72E9A">
        <w:rPr>
          <w:rFonts w:ascii="Palatino" w:hAnsi="Palatino"/>
          <w:sz w:val="24"/>
          <w:szCs w:val="24"/>
        </w:rPr>
        <w:t>ave</w:t>
      </w:r>
      <w:r w:rsidR="005E43DC" w:rsidRPr="004852FC">
        <w:rPr>
          <w:rFonts w:ascii="Palatino" w:hAnsi="Palatino"/>
          <w:sz w:val="24"/>
          <w:szCs w:val="24"/>
        </w:rPr>
        <w:t xml:space="preserve"> </w:t>
      </w:r>
      <w:r w:rsidR="00801E53" w:rsidRPr="004852FC">
        <w:rPr>
          <w:rFonts w:ascii="Palatino" w:hAnsi="Palatino"/>
          <w:sz w:val="24"/>
          <w:szCs w:val="24"/>
        </w:rPr>
        <w:t>the Civil Partnership Act 200</w:t>
      </w:r>
      <w:r w:rsidR="00E23139">
        <w:rPr>
          <w:rFonts w:ascii="Palatino" w:hAnsi="Palatino"/>
          <w:sz w:val="24"/>
          <w:szCs w:val="24"/>
        </w:rPr>
        <w:t>4</w:t>
      </w:r>
      <w:r w:rsidR="005E43DC" w:rsidRPr="004852FC">
        <w:rPr>
          <w:rFonts w:ascii="Palatino" w:hAnsi="Palatino"/>
          <w:sz w:val="24"/>
          <w:szCs w:val="24"/>
        </w:rPr>
        <w:t xml:space="preserve"> recognising the union of same sex couples</w:t>
      </w:r>
      <w:r w:rsidR="00BE6D1A" w:rsidRPr="004852FC">
        <w:rPr>
          <w:rFonts w:ascii="Palatino" w:hAnsi="Palatino"/>
          <w:sz w:val="24"/>
          <w:szCs w:val="24"/>
        </w:rPr>
        <w:t>, the Family Law (Scotland) Act 2006 permitting financial claims by same sex cohabitants, the Adoption and Children (Scotland) Act 2007 permitting same sex couples to adopt and the Marriage and Civil Partnership (Scotland) Act 2014</w:t>
      </w:r>
      <w:r w:rsidR="005E43DC" w:rsidRPr="004852FC">
        <w:rPr>
          <w:rFonts w:ascii="Palatino" w:hAnsi="Palatino"/>
          <w:sz w:val="24"/>
          <w:szCs w:val="24"/>
        </w:rPr>
        <w:t xml:space="preserve"> allowing same sex couples to marry</w:t>
      </w:r>
      <w:r w:rsidR="00BE6D1A" w:rsidRPr="004852FC">
        <w:rPr>
          <w:rFonts w:ascii="Palatino" w:hAnsi="Palatino"/>
          <w:sz w:val="24"/>
          <w:szCs w:val="24"/>
        </w:rPr>
        <w:t xml:space="preserve">.  </w:t>
      </w:r>
      <w:r w:rsidR="006E3358">
        <w:rPr>
          <w:rFonts w:ascii="Palatino" w:hAnsi="Palatino"/>
          <w:sz w:val="24"/>
          <w:szCs w:val="24"/>
        </w:rPr>
        <w:t>C</w:t>
      </w:r>
      <w:r w:rsidR="00881235" w:rsidRPr="004852FC">
        <w:rPr>
          <w:rFonts w:ascii="Palatino" w:hAnsi="Palatino"/>
          <w:sz w:val="24"/>
          <w:szCs w:val="24"/>
        </w:rPr>
        <w:t>hange</w:t>
      </w:r>
      <w:r w:rsidR="006E3358">
        <w:rPr>
          <w:rFonts w:ascii="Palatino" w:hAnsi="Palatino"/>
          <w:sz w:val="24"/>
          <w:szCs w:val="24"/>
        </w:rPr>
        <w:t xml:space="preserve"> has </w:t>
      </w:r>
      <w:r w:rsidR="005E43DC" w:rsidRPr="004852FC">
        <w:rPr>
          <w:rFonts w:ascii="Palatino" w:hAnsi="Palatino"/>
          <w:sz w:val="24"/>
          <w:szCs w:val="24"/>
        </w:rPr>
        <w:t>happened very quickly, at least in the United Kingdom.</w:t>
      </w:r>
    </w:p>
    <w:p w14:paraId="3E4D87B6" w14:textId="77777777" w:rsidR="00881235" w:rsidRPr="004852FC" w:rsidRDefault="00881235" w:rsidP="000A23FE">
      <w:pPr>
        <w:spacing w:after="0" w:line="360" w:lineRule="auto"/>
        <w:rPr>
          <w:rFonts w:ascii="Palatino" w:hAnsi="Palatino"/>
          <w:sz w:val="24"/>
          <w:szCs w:val="24"/>
        </w:rPr>
      </w:pPr>
    </w:p>
    <w:p w14:paraId="3F5C1647" w14:textId="77777777" w:rsidR="00550834" w:rsidRPr="004852FC" w:rsidRDefault="005E43DC" w:rsidP="000A23FE">
      <w:pPr>
        <w:shd w:val="clear" w:color="auto" w:fill="FFFFFF"/>
        <w:spacing w:after="0" w:line="360" w:lineRule="auto"/>
        <w:outlineLvl w:val="1"/>
        <w:rPr>
          <w:rFonts w:ascii="Palatino" w:eastAsia="Times New Roman" w:hAnsi="Palatino" w:cs="Arial"/>
          <w:bCs/>
          <w:sz w:val="24"/>
          <w:szCs w:val="24"/>
          <w:lang w:val="en" w:eastAsia="en-GB"/>
        </w:rPr>
      </w:pPr>
      <w:r w:rsidRPr="004852FC">
        <w:rPr>
          <w:rFonts w:ascii="Palatino" w:hAnsi="Palatino"/>
          <w:sz w:val="24"/>
          <w:szCs w:val="24"/>
        </w:rPr>
        <w:t xml:space="preserve">The recognition of same sex relationships is not the only change.  It has been part of a broader change in family structure.  </w:t>
      </w:r>
      <w:r w:rsidR="00881235" w:rsidRPr="004852FC">
        <w:rPr>
          <w:rFonts w:ascii="Palatino" w:hAnsi="Palatino"/>
          <w:sz w:val="24"/>
          <w:szCs w:val="24"/>
        </w:rPr>
        <w:t xml:space="preserve">For example, when </w:t>
      </w:r>
      <w:r w:rsidR="00881235" w:rsidRPr="004852FC">
        <w:rPr>
          <w:rFonts w:ascii="Palatino" w:hAnsi="Palatino"/>
          <w:i/>
          <w:sz w:val="24"/>
          <w:szCs w:val="24"/>
        </w:rPr>
        <w:t xml:space="preserve">Principal Reporter v K </w:t>
      </w:r>
      <w:r w:rsidR="00D4636E">
        <w:rPr>
          <w:rFonts w:ascii="Palatino" w:hAnsi="Palatino"/>
          <w:sz w:val="24"/>
          <w:szCs w:val="24"/>
        </w:rPr>
        <w:t xml:space="preserve">[2010] UKSC 56, </w:t>
      </w:r>
      <w:r w:rsidR="00881235" w:rsidRPr="004852FC">
        <w:rPr>
          <w:rFonts w:ascii="Palatino" w:hAnsi="Palatino"/>
          <w:sz w:val="24"/>
          <w:szCs w:val="24"/>
        </w:rPr>
        <w:t xml:space="preserve">2011 SC (UKSC) 91 was litigated in the Supreme Court the proportion of children born to unmarried couples in Scotland had just exceeded 50%.  </w:t>
      </w:r>
      <w:r w:rsidRPr="004852FC">
        <w:rPr>
          <w:rFonts w:ascii="Palatino" w:hAnsi="Palatino"/>
          <w:sz w:val="24"/>
          <w:szCs w:val="24"/>
        </w:rPr>
        <w:t xml:space="preserve">In 1974 the equivalent figure was less than 10%.  </w:t>
      </w:r>
      <w:r w:rsidR="00550834" w:rsidRPr="004852FC">
        <w:rPr>
          <w:rFonts w:ascii="Palatino" w:hAnsi="Palatino"/>
          <w:sz w:val="24"/>
          <w:szCs w:val="24"/>
        </w:rPr>
        <w:t xml:space="preserve">Issues relating to the involvement of unmarried fathers in decisions relating to their children were beyond ignoring.  </w:t>
      </w:r>
      <w:r w:rsidR="001E1183" w:rsidRPr="004852FC">
        <w:rPr>
          <w:rFonts w:ascii="Palatino" w:hAnsi="Palatino"/>
          <w:sz w:val="24"/>
          <w:szCs w:val="24"/>
        </w:rPr>
        <w:t>“</w:t>
      </w:r>
      <w:r w:rsidR="001E1183" w:rsidRPr="004852FC">
        <w:rPr>
          <w:rFonts w:ascii="Palatino" w:eastAsia="Times New Roman" w:hAnsi="Palatino" w:cs="Arial"/>
          <w:bCs/>
          <w:sz w:val="24"/>
          <w:szCs w:val="24"/>
          <w:lang w:val="en" w:eastAsia="en-GB"/>
        </w:rPr>
        <w:t>Parenting A</w:t>
      </w:r>
      <w:r w:rsidR="00550834" w:rsidRPr="004852FC">
        <w:rPr>
          <w:rFonts w:ascii="Palatino" w:eastAsia="Times New Roman" w:hAnsi="Palatino" w:cs="Arial"/>
          <w:bCs/>
          <w:sz w:val="24"/>
          <w:szCs w:val="24"/>
          <w:lang w:val="en" w:eastAsia="en-GB"/>
        </w:rPr>
        <w:t>cross Scotland</w:t>
      </w:r>
      <w:r w:rsidR="001E1183" w:rsidRPr="004852FC">
        <w:rPr>
          <w:rFonts w:ascii="Palatino" w:eastAsia="Times New Roman" w:hAnsi="Palatino" w:cs="Arial"/>
          <w:bCs/>
          <w:sz w:val="24"/>
          <w:szCs w:val="24"/>
          <w:lang w:val="en" w:eastAsia="en-GB"/>
        </w:rPr>
        <w:t>”</w:t>
      </w:r>
      <w:r w:rsidR="00550834" w:rsidRPr="004852FC">
        <w:rPr>
          <w:rFonts w:ascii="Palatino" w:eastAsia="Times New Roman" w:hAnsi="Palatino" w:cs="Arial"/>
          <w:bCs/>
          <w:sz w:val="24"/>
          <w:szCs w:val="24"/>
          <w:lang w:val="en" w:eastAsia="en-GB"/>
        </w:rPr>
        <w:t xml:space="preserve"> have gathered statistics about family life in Scotland</w:t>
      </w:r>
      <w:r w:rsidR="001E1183" w:rsidRPr="004852FC">
        <w:rPr>
          <w:rFonts w:ascii="Palatino" w:eastAsia="Times New Roman" w:hAnsi="Palatino" w:cs="Arial"/>
          <w:bCs/>
          <w:sz w:val="24"/>
          <w:szCs w:val="24"/>
          <w:lang w:val="en" w:eastAsia="en-GB"/>
        </w:rPr>
        <w:t xml:space="preserve"> using data from 2011 and 2014 and show</w:t>
      </w:r>
      <w:r w:rsidR="00D72E9A">
        <w:rPr>
          <w:rFonts w:ascii="Palatino" w:eastAsia="Times New Roman" w:hAnsi="Palatino" w:cs="Arial"/>
          <w:bCs/>
          <w:sz w:val="24"/>
          <w:szCs w:val="24"/>
          <w:lang w:val="en" w:eastAsia="en-GB"/>
        </w:rPr>
        <w:t>n</w:t>
      </w:r>
      <w:r w:rsidR="00550834" w:rsidRPr="004852FC">
        <w:rPr>
          <w:rFonts w:ascii="Palatino" w:eastAsia="Times New Roman" w:hAnsi="Palatino" w:cs="Arial"/>
          <w:bCs/>
          <w:sz w:val="24"/>
          <w:szCs w:val="24"/>
          <w:lang w:val="en" w:eastAsia="en-GB"/>
        </w:rPr>
        <w:t>:</w:t>
      </w:r>
    </w:p>
    <w:p w14:paraId="4ACF6E5F" w14:textId="77777777" w:rsidR="00550834" w:rsidRPr="004852FC" w:rsidRDefault="00550834" w:rsidP="000A23FE">
      <w:pPr>
        <w:numPr>
          <w:ilvl w:val="0"/>
          <w:numId w:val="1"/>
        </w:numPr>
        <w:shd w:val="clear" w:color="auto" w:fill="FFFFFF"/>
        <w:spacing w:before="100" w:beforeAutospacing="1" w:after="0" w:line="360" w:lineRule="auto"/>
        <w:ind w:left="1095"/>
        <w:rPr>
          <w:rFonts w:ascii="Palatino" w:eastAsia="Times New Roman" w:hAnsi="Palatino" w:cs="Arial"/>
          <w:sz w:val="24"/>
          <w:szCs w:val="24"/>
          <w:lang w:val="en" w:eastAsia="en-GB"/>
        </w:rPr>
      </w:pPr>
      <w:r w:rsidRPr="004852FC">
        <w:rPr>
          <w:rFonts w:ascii="Palatino" w:eastAsia="Times New Roman" w:hAnsi="Palatino" w:cs="Arial"/>
          <w:sz w:val="24"/>
          <w:szCs w:val="24"/>
          <w:lang w:val="en" w:eastAsia="en-GB"/>
        </w:rPr>
        <w:t xml:space="preserve">5,347,600 people live in Scotland </w:t>
      </w:r>
    </w:p>
    <w:p w14:paraId="12C9FE6B" w14:textId="77777777" w:rsidR="00550834" w:rsidRPr="004852FC" w:rsidRDefault="001E1183" w:rsidP="000A23FE">
      <w:pPr>
        <w:numPr>
          <w:ilvl w:val="0"/>
          <w:numId w:val="1"/>
        </w:numPr>
        <w:shd w:val="clear" w:color="auto" w:fill="FFFFFF"/>
        <w:spacing w:before="100" w:beforeAutospacing="1" w:after="0" w:line="360" w:lineRule="auto"/>
        <w:ind w:left="1095"/>
        <w:rPr>
          <w:rFonts w:ascii="Palatino" w:eastAsia="Times New Roman" w:hAnsi="Palatino" w:cs="Arial"/>
          <w:sz w:val="24"/>
          <w:szCs w:val="24"/>
          <w:lang w:val="en" w:eastAsia="en-GB"/>
        </w:rPr>
      </w:pPr>
      <w:r w:rsidRPr="004852FC">
        <w:rPr>
          <w:rFonts w:ascii="Palatino" w:eastAsia="Times New Roman" w:hAnsi="Palatino" w:cs="Arial"/>
          <w:sz w:val="24"/>
          <w:szCs w:val="24"/>
          <w:lang w:val="en" w:eastAsia="en-GB"/>
        </w:rPr>
        <w:t xml:space="preserve">There were </w:t>
      </w:r>
      <w:r w:rsidR="00550834" w:rsidRPr="004852FC">
        <w:rPr>
          <w:rFonts w:ascii="Palatino" w:eastAsia="Times New Roman" w:hAnsi="Palatino" w:cs="Arial"/>
          <w:sz w:val="24"/>
          <w:szCs w:val="24"/>
          <w:lang w:val="en" w:eastAsia="en-GB"/>
        </w:rPr>
        <w:t xml:space="preserve">56,725 births in 2014, 50.8% to unmarried parents, most births registered by both parents. </w:t>
      </w:r>
    </w:p>
    <w:p w14:paraId="6A32026B" w14:textId="77777777" w:rsidR="00550834" w:rsidRPr="004852FC" w:rsidRDefault="001E1183" w:rsidP="000A23FE">
      <w:pPr>
        <w:numPr>
          <w:ilvl w:val="0"/>
          <w:numId w:val="1"/>
        </w:numPr>
        <w:shd w:val="clear" w:color="auto" w:fill="FFFFFF"/>
        <w:spacing w:before="100" w:beforeAutospacing="1" w:after="0" w:line="360" w:lineRule="auto"/>
        <w:ind w:left="1095"/>
        <w:rPr>
          <w:rFonts w:ascii="Palatino" w:eastAsia="Times New Roman" w:hAnsi="Palatino" w:cs="Arial"/>
          <w:sz w:val="24"/>
          <w:szCs w:val="24"/>
          <w:lang w:val="en" w:eastAsia="en-GB"/>
        </w:rPr>
      </w:pPr>
      <w:r w:rsidRPr="004852FC">
        <w:rPr>
          <w:rFonts w:ascii="Palatino" w:eastAsia="Times New Roman" w:hAnsi="Palatino" w:cs="Arial"/>
          <w:sz w:val="24"/>
          <w:szCs w:val="24"/>
          <w:lang w:val="en" w:eastAsia="en-GB"/>
        </w:rPr>
        <w:t xml:space="preserve">In 2014 there were </w:t>
      </w:r>
      <w:r w:rsidR="00550834" w:rsidRPr="004852FC">
        <w:rPr>
          <w:rFonts w:ascii="Palatino" w:eastAsia="Times New Roman" w:hAnsi="Palatino" w:cs="Arial"/>
          <w:sz w:val="24"/>
          <w:szCs w:val="24"/>
          <w:lang w:val="en" w:eastAsia="en-GB"/>
        </w:rPr>
        <w:t>29,069 marriages, 367 same-sex marriages, 359 being couples who changed their existing civil partnership to a marriage.</w:t>
      </w:r>
    </w:p>
    <w:p w14:paraId="1B93C1E1" w14:textId="77777777" w:rsidR="00550834" w:rsidRPr="004852FC" w:rsidRDefault="001E1183" w:rsidP="000A23FE">
      <w:pPr>
        <w:numPr>
          <w:ilvl w:val="0"/>
          <w:numId w:val="1"/>
        </w:numPr>
        <w:shd w:val="clear" w:color="auto" w:fill="FFFFFF"/>
        <w:spacing w:before="100" w:beforeAutospacing="1" w:after="0" w:line="360" w:lineRule="auto"/>
        <w:ind w:left="1095"/>
        <w:rPr>
          <w:rFonts w:ascii="Palatino" w:eastAsia="Times New Roman" w:hAnsi="Palatino" w:cs="Arial"/>
          <w:sz w:val="24"/>
          <w:szCs w:val="24"/>
          <w:lang w:val="en" w:eastAsia="en-GB"/>
        </w:rPr>
      </w:pPr>
      <w:r w:rsidRPr="004852FC">
        <w:rPr>
          <w:rFonts w:ascii="Palatino" w:eastAsia="Times New Roman" w:hAnsi="Palatino" w:cs="Arial"/>
          <w:sz w:val="24"/>
          <w:szCs w:val="24"/>
          <w:lang w:val="en" w:eastAsia="en-GB"/>
        </w:rPr>
        <w:t xml:space="preserve">There are </w:t>
      </w:r>
      <w:r w:rsidR="00550834" w:rsidRPr="004852FC">
        <w:rPr>
          <w:rFonts w:ascii="Palatino" w:eastAsia="Times New Roman" w:hAnsi="Palatino" w:cs="Arial"/>
          <w:sz w:val="24"/>
          <w:szCs w:val="24"/>
          <w:lang w:val="en" w:eastAsia="en-GB"/>
        </w:rPr>
        <w:t>2.42 million households</w:t>
      </w:r>
      <w:r w:rsidRPr="004852FC">
        <w:rPr>
          <w:rFonts w:ascii="Palatino" w:eastAsia="Times New Roman" w:hAnsi="Palatino" w:cs="Arial"/>
          <w:sz w:val="24"/>
          <w:szCs w:val="24"/>
          <w:lang w:val="en" w:eastAsia="en-GB"/>
        </w:rPr>
        <w:t>, the most common type being</w:t>
      </w:r>
      <w:r w:rsidR="00550834" w:rsidRPr="004852FC">
        <w:rPr>
          <w:rFonts w:ascii="Palatino" w:eastAsia="Times New Roman" w:hAnsi="Palatino" w:cs="Arial"/>
          <w:sz w:val="24"/>
          <w:szCs w:val="24"/>
          <w:lang w:val="en" w:eastAsia="en-GB"/>
        </w:rPr>
        <w:t xml:space="preserve"> one-person households </w:t>
      </w:r>
    </w:p>
    <w:p w14:paraId="0E8183A6" w14:textId="77777777" w:rsidR="00550834" w:rsidRPr="004852FC" w:rsidRDefault="001E1183" w:rsidP="000A23FE">
      <w:pPr>
        <w:numPr>
          <w:ilvl w:val="0"/>
          <w:numId w:val="1"/>
        </w:numPr>
        <w:shd w:val="clear" w:color="auto" w:fill="FFFFFF"/>
        <w:spacing w:before="100" w:beforeAutospacing="1" w:after="0" w:line="360" w:lineRule="auto"/>
        <w:ind w:left="1095"/>
        <w:rPr>
          <w:rFonts w:ascii="Palatino" w:eastAsia="Times New Roman" w:hAnsi="Palatino" w:cs="Arial"/>
          <w:sz w:val="24"/>
          <w:szCs w:val="24"/>
          <w:lang w:val="en" w:eastAsia="en-GB"/>
        </w:rPr>
      </w:pPr>
      <w:r w:rsidRPr="004852FC">
        <w:rPr>
          <w:rFonts w:ascii="Palatino" w:eastAsia="Times New Roman" w:hAnsi="Palatino" w:cs="Arial"/>
          <w:sz w:val="24"/>
          <w:szCs w:val="24"/>
          <w:lang w:val="en" w:eastAsia="en-GB"/>
        </w:rPr>
        <w:lastRenderedPageBreak/>
        <w:t xml:space="preserve">There are </w:t>
      </w:r>
      <w:r w:rsidR="00550834" w:rsidRPr="004852FC">
        <w:rPr>
          <w:rFonts w:ascii="Palatino" w:eastAsia="Times New Roman" w:hAnsi="Palatino" w:cs="Arial"/>
          <w:sz w:val="24"/>
          <w:szCs w:val="24"/>
          <w:lang w:val="en" w:eastAsia="en-GB"/>
        </w:rPr>
        <w:t>1.5 million families,</w:t>
      </w:r>
      <w:r w:rsidRPr="004852FC">
        <w:rPr>
          <w:rFonts w:ascii="Palatino" w:eastAsia="Times New Roman" w:hAnsi="Palatino" w:cs="Arial"/>
          <w:sz w:val="24"/>
          <w:szCs w:val="24"/>
          <w:lang w:val="en" w:eastAsia="en-GB"/>
        </w:rPr>
        <w:t xml:space="preserve"> composed of</w:t>
      </w:r>
      <w:r w:rsidR="00550834" w:rsidRPr="004852FC">
        <w:rPr>
          <w:rFonts w:ascii="Palatino" w:eastAsia="Times New Roman" w:hAnsi="Palatino" w:cs="Arial"/>
          <w:sz w:val="24"/>
          <w:szCs w:val="24"/>
          <w:lang w:val="en" w:eastAsia="en-GB"/>
        </w:rPr>
        <w:t xml:space="preserve"> 65% married couple families, 16%</w:t>
      </w:r>
      <w:r w:rsidRPr="004852FC">
        <w:rPr>
          <w:rFonts w:ascii="Palatino" w:eastAsia="Times New Roman" w:hAnsi="Palatino" w:cs="Arial"/>
          <w:sz w:val="24"/>
          <w:szCs w:val="24"/>
          <w:lang w:val="en" w:eastAsia="en-GB"/>
        </w:rPr>
        <w:t xml:space="preserve"> </w:t>
      </w:r>
      <w:r w:rsidR="00550834" w:rsidRPr="004852FC">
        <w:rPr>
          <w:rFonts w:ascii="Palatino" w:eastAsia="Times New Roman" w:hAnsi="Palatino" w:cs="Arial"/>
          <w:sz w:val="24"/>
          <w:szCs w:val="24"/>
          <w:lang w:val="en" w:eastAsia="en-GB"/>
        </w:rPr>
        <w:t xml:space="preserve">cohabiting couple families, 19% lone parent families. </w:t>
      </w:r>
    </w:p>
    <w:p w14:paraId="19A41F8B" w14:textId="77777777" w:rsidR="00550834" w:rsidRPr="004852FC" w:rsidRDefault="001E1183" w:rsidP="000A23FE">
      <w:pPr>
        <w:numPr>
          <w:ilvl w:val="0"/>
          <w:numId w:val="1"/>
        </w:numPr>
        <w:shd w:val="clear" w:color="auto" w:fill="FFFFFF"/>
        <w:spacing w:before="100" w:beforeAutospacing="1" w:after="0" w:line="360" w:lineRule="auto"/>
        <w:ind w:left="1095"/>
        <w:rPr>
          <w:rFonts w:ascii="Palatino" w:eastAsia="Times New Roman" w:hAnsi="Palatino" w:cs="Arial"/>
          <w:sz w:val="24"/>
          <w:szCs w:val="24"/>
          <w:lang w:val="en" w:eastAsia="en-GB"/>
        </w:rPr>
      </w:pPr>
      <w:r w:rsidRPr="004852FC">
        <w:rPr>
          <w:rFonts w:ascii="Palatino" w:eastAsia="Times New Roman" w:hAnsi="Palatino" w:cs="Arial"/>
          <w:sz w:val="24"/>
          <w:szCs w:val="24"/>
          <w:lang w:val="en" w:eastAsia="en-GB"/>
        </w:rPr>
        <w:t xml:space="preserve">Step-families with dependent children account for </w:t>
      </w:r>
      <w:r w:rsidR="00550834" w:rsidRPr="004852FC">
        <w:rPr>
          <w:rFonts w:ascii="Palatino" w:eastAsia="Times New Roman" w:hAnsi="Palatino" w:cs="Arial"/>
          <w:sz w:val="24"/>
          <w:szCs w:val="24"/>
          <w:lang w:val="en" w:eastAsia="en-GB"/>
        </w:rPr>
        <w:t>26,000</w:t>
      </w:r>
      <w:r w:rsidRPr="004852FC">
        <w:rPr>
          <w:rFonts w:ascii="Palatino" w:eastAsia="Times New Roman" w:hAnsi="Palatino" w:cs="Arial"/>
          <w:sz w:val="24"/>
          <w:szCs w:val="24"/>
          <w:lang w:val="en" w:eastAsia="en-GB"/>
        </w:rPr>
        <w:t xml:space="preserve"> of the</w:t>
      </w:r>
      <w:r w:rsidR="00550834" w:rsidRPr="004852FC">
        <w:rPr>
          <w:rFonts w:ascii="Palatino" w:eastAsia="Times New Roman" w:hAnsi="Palatino" w:cs="Arial"/>
          <w:sz w:val="24"/>
          <w:szCs w:val="24"/>
          <w:lang w:val="en" w:eastAsia="en-GB"/>
        </w:rPr>
        <w:t xml:space="preserve"> ‘married’ families</w:t>
      </w:r>
      <w:r w:rsidRPr="004852FC">
        <w:rPr>
          <w:rFonts w:ascii="Palatino" w:eastAsia="Times New Roman" w:hAnsi="Palatino" w:cs="Arial"/>
          <w:sz w:val="24"/>
          <w:szCs w:val="24"/>
          <w:lang w:val="en" w:eastAsia="en-GB"/>
        </w:rPr>
        <w:t xml:space="preserve"> and 26,000 of the ‘cohabiting </w:t>
      </w:r>
      <w:r w:rsidR="00550834" w:rsidRPr="004852FC">
        <w:rPr>
          <w:rFonts w:ascii="Palatino" w:eastAsia="Times New Roman" w:hAnsi="Palatino" w:cs="Arial"/>
          <w:sz w:val="24"/>
          <w:szCs w:val="24"/>
          <w:lang w:val="en" w:eastAsia="en-GB"/>
        </w:rPr>
        <w:t>couple</w:t>
      </w:r>
      <w:r w:rsidRPr="004852FC">
        <w:rPr>
          <w:rFonts w:ascii="Palatino" w:eastAsia="Times New Roman" w:hAnsi="Palatino" w:cs="Arial"/>
          <w:sz w:val="24"/>
          <w:szCs w:val="24"/>
          <w:lang w:val="en" w:eastAsia="en-GB"/>
        </w:rPr>
        <w:t>’</w:t>
      </w:r>
      <w:r w:rsidR="00550834" w:rsidRPr="004852FC">
        <w:rPr>
          <w:rFonts w:ascii="Palatino" w:eastAsia="Times New Roman" w:hAnsi="Palatino" w:cs="Arial"/>
          <w:sz w:val="24"/>
          <w:szCs w:val="24"/>
          <w:lang w:val="en" w:eastAsia="en-GB"/>
        </w:rPr>
        <w:t xml:space="preserve"> f</w:t>
      </w:r>
      <w:r w:rsidRPr="004852FC">
        <w:rPr>
          <w:rFonts w:ascii="Palatino" w:eastAsia="Times New Roman" w:hAnsi="Palatino" w:cs="Arial"/>
          <w:sz w:val="24"/>
          <w:szCs w:val="24"/>
          <w:lang w:val="en" w:eastAsia="en-GB"/>
        </w:rPr>
        <w:t>amilies.</w:t>
      </w:r>
    </w:p>
    <w:p w14:paraId="485ADFBA" w14:textId="77777777" w:rsidR="005C3ABF" w:rsidRDefault="005C3ABF" w:rsidP="00A06396">
      <w:pPr>
        <w:shd w:val="clear" w:color="auto" w:fill="FFFFFF"/>
        <w:spacing w:after="0" w:line="360" w:lineRule="auto"/>
        <w:rPr>
          <w:rFonts w:ascii="Palatino" w:eastAsia="Times New Roman" w:hAnsi="Palatino" w:cs="Arial"/>
          <w:sz w:val="24"/>
          <w:szCs w:val="24"/>
          <w:lang w:val="en" w:eastAsia="en-GB"/>
        </w:rPr>
      </w:pPr>
    </w:p>
    <w:p w14:paraId="6145C04E" w14:textId="77777777" w:rsidR="001E1183" w:rsidRDefault="00550834" w:rsidP="00A06396">
      <w:pPr>
        <w:shd w:val="clear" w:color="auto" w:fill="FFFFFF"/>
        <w:spacing w:after="0" w:line="360" w:lineRule="auto"/>
        <w:rPr>
          <w:rFonts w:ascii="Palatino" w:eastAsia="Times New Roman" w:hAnsi="Palatino" w:cs="Arial"/>
          <w:sz w:val="24"/>
          <w:szCs w:val="24"/>
          <w:lang w:val="en" w:eastAsia="en-GB"/>
        </w:rPr>
      </w:pPr>
      <w:r w:rsidRPr="004852FC">
        <w:rPr>
          <w:rFonts w:ascii="Palatino" w:eastAsia="Times New Roman" w:hAnsi="Palatino" w:cs="Arial"/>
          <w:sz w:val="24"/>
          <w:szCs w:val="24"/>
          <w:lang w:val="en" w:eastAsia="en-GB"/>
        </w:rPr>
        <w:t xml:space="preserve">The challenge for the law relates to our understanding of “family”. </w:t>
      </w:r>
      <w:r w:rsidR="00852338" w:rsidRPr="004852FC">
        <w:rPr>
          <w:rFonts w:ascii="Palatino" w:eastAsia="Times New Roman" w:hAnsi="Palatino" w:cs="Arial"/>
          <w:sz w:val="24"/>
          <w:szCs w:val="24"/>
          <w:lang w:val="en" w:eastAsia="en-GB"/>
        </w:rPr>
        <w:t xml:space="preserve">In Scotland we prize certainty.  </w:t>
      </w:r>
      <w:r w:rsidRPr="004852FC">
        <w:rPr>
          <w:rFonts w:ascii="Palatino" w:eastAsia="Times New Roman" w:hAnsi="Palatino" w:cs="Arial"/>
          <w:sz w:val="24"/>
          <w:szCs w:val="24"/>
          <w:lang w:val="en" w:eastAsia="en-GB"/>
        </w:rPr>
        <w:t xml:space="preserve">We may now disparage the approach of the sheriff in </w:t>
      </w:r>
      <w:r w:rsidRPr="00F9078F">
        <w:rPr>
          <w:rFonts w:ascii="Palatino" w:eastAsia="Times New Roman" w:hAnsi="Palatino" w:cs="Arial"/>
          <w:i/>
          <w:sz w:val="24"/>
          <w:szCs w:val="24"/>
          <w:lang w:val="en" w:eastAsia="en-GB"/>
        </w:rPr>
        <w:t>X v Y</w:t>
      </w:r>
      <w:r w:rsidRPr="004852FC">
        <w:rPr>
          <w:rFonts w:ascii="Palatino" w:eastAsia="Times New Roman" w:hAnsi="Palatino" w:cs="Arial"/>
          <w:sz w:val="24"/>
          <w:szCs w:val="24"/>
          <w:lang w:val="en" w:eastAsia="en-GB"/>
        </w:rPr>
        <w:t xml:space="preserve"> but she was proceeding on the basis that a family was a man, a woman and a child.  </w:t>
      </w:r>
      <w:r w:rsidR="00A838C8" w:rsidRPr="004852FC">
        <w:rPr>
          <w:rFonts w:ascii="Palatino" w:eastAsia="Times New Roman" w:hAnsi="Palatino" w:cs="Arial"/>
          <w:sz w:val="24"/>
          <w:szCs w:val="24"/>
          <w:lang w:val="en" w:eastAsia="en-GB"/>
        </w:rPr>
        <w:t xml:space="preserve">She would presumably have agreed </w:t>
      </w:r>
      <w:r w:rsidRPr="004852FC">
        <w:rPr>
          <w:rFonts w:ascii="Palatino" w:eastAsia="Times New Roman" w:hAnsi="Palatino" w:cs="Arial"/>
          <w:sz w:val="24"/>
          <w:szCs w:val="24"/>
          <w:lang w:val="en" w:eastAsia="en-GB"/>
        </w:rPr>
        <w:t xml:space="preserve">with Michael Farmer, </w:t>
      </w:r>
      <w:r w:rsidR="00A838C8" w:rsidRPr="004852FC">
        <w:rPr>
          <w:rFonts w:ascii="Palatino" w:eastAsia="Times New Roman" w:hAnsi="Palatino" w:cs="Arial"/>
          <w:sz w:val="24"/>
          <w:szCs w:val="24"/>
          <w:lang w:val="en" w:eastAsia="en-GB"/>
        </w:rPr>
        <w:t xml:space="preserve">founder of RM Capital Management </w:t>
      </w:r>
      <w:r w:rsidRPr="004852FC">
        <w:rPr>
          <w:rFonts w:ascii="Palatino" w:eastAsia="Times New Roman" w:hAnsi="Palatino" w:cs="Arial"/>
          <w:sz w:val="24"/>
          <w:szCs w:val="24"/>
          <w:lang w:val="en" w:eastAsia="en-GB"/>
        </w:rPr>
        <w:t xml:space="preserve">that the core unit of society – husband, wife, parents, children – has been dismantled. </w:t>
      </w:r>
      <w:r w:rsidR="00D14476" w:rsidRPr="004852FC">
        <w:rPr>
          <w:rFonts w:ascii="Palatino" w:eastAsia="Times New Roman" w:hAnsi="Palatino" w:cs="Arial"/>
          <w:sz w:val="24"/>
          <w:szCs w:val="24"/>
          <w:lang w:val="en" w:eastAsia="en-GB"/>
        </w:rPr>
        <w:t xml:space="preserve">He quoted </w:t>
      </w:r>
      <w:r w:rsidRPr="004852FC">
        <w:rPr>
          <w:rFonts w:ascii="Palatino" w:eastAsia="Times New Roman" w:hAnsi="Palatino" w:cs="Arial"/>
          <w:sz w:val="24"/>
          <w:szCs w:val="24"/>
          <w:lang w:val="en" w:eastAsia="en-GB"/>
        </w:rPr>
        <w:t xml:space="preserve">Ed Balls </w:t>
      </w:r>
      <w:r w:rsidR="00D14476" w:rsidRPr="004852FC">
        <w:rPr>
          <w:rFonts w:ascii="Palatino" w:eastAsia="Times New Roman" w:hAnsi="Palatino" w:cs="Arial"/>
          <w:sz w:val="24"/>
          <w:szCs w:val="24"/>
          <w:lang w:val="en" w:eastAsia="en-GB"/>
        </w:rPr>
        <w:t xml:space="preserve">as suggesting </w:t>
      </w:r>
      <w:r w:rsidRPr="004852FC">
        <w:rPr>
          <w:rFonts w:ascii="Palatino" w:eastAsia="Times New Roman" w:hAnsi="Palatino" w:cs="Arial"/>
          <w:sz w:val="24"/>
          <w:szCs w:val="24"/>
          <w:lang w:val="en" w:eastAsia="en-GB"/>
        </w:rPr>
        <w:t>that th</w:t>
      </w:r>
      <w:r w:rsidR="00D14476" w:rsidRPr="004852FC">
        <w:rPr>
          <w:rFonts w:ascii="Palatino" w:eastAsia="Times New Roman" w:hAnsi="Palatino" w:cs="Arial"/>
          <w:sz w:val="24"/>
          <w:szCs w:val="24"/>
          <w:lang w:val="en" w:eastAsia="en-GB"/>
        </w:rPr>
        <w:t>e idea of 'family' is Victorian and responded, “</w:t>
      </w:r>
      <w:r w:rsidRPr="004852FC">
        <w:rPr>
          <w:rFonts w:ascii="Palatino" w:eastAsia="Times New Roman" w:hAnsi="Palatino" w:cs="Arial"/>
          <w:sz w:val="24"/>
          <w:szCs w:val="24"/>
          <w:lang w:val="en" w:eastAsia="en-GB"/>
        </w:rPr>
        <w:t>Give me a break. Families have been around forever, all around the world. This isn't Victorian, this is how society works best. Labour's idea of a family is t</w:t>
      </w:r>
      <w:r w:rsidR="00D310CD">
        <w:rPr>
          <w:rFonts w:ascii="Palatino" w:eastAsia="Times New Roman" w:hAnsi="Palatino" w:cs="Arial"/>
          <w:sz w:val="24"/>
          <w:szCs w:val="24"/>
          <w:lang w:val="en" w:eastAsia="en-GB"/>
        </w:rPr>
        <w:t>hree people who share a fridge.”</w:t>
      </w:r>
      <w:r w:rsidR="00A838C8" w:rsidRPr="004852FC">
        <w:rPr>
          <w:rFonts w:ascii="Palatino" w:eastAsia="Times New Roman" w:hAnsi="Palatino" w:cs="Arial"/>
          <w:sz w:val="24"/>
          <w:szCs w:val="24"/>
          <w:lang w:val="en" w:eastAsia="en-GB"/>
        </w:rPr>
        <w:t xml:space="preserve"> </w:t>
      </w:r>
      <w:r w:rsidR="001E1183" w:rsidRPr="004852FC">
        <w:rPr>
          <w:rFonts w:ascii="Palatino" w:eastAsia="Times New Roman" w:hAnsi="Palatino" w:cs="Arial"/>
          <w:sz w:val="24"/>
          <w:szCs w:val="24"/>
          <w:lang w:val="en" w:eastAsia="en-GB"/>
        </w:rPr>
        <w:t xml:space="preserve"> </w:t>
      </w:r>
      <w:r w:rsidR="00DA4182" w:rsidRPr="004852FC">
        <w:rPr>
          <w:rFonts w:ascii="Palatino" w:eastAsia="Times New Roman" w:hAnsi="Palatino" w:cs="Arial"/>
          <w:sz w:val="24"/>
          <w:szCs w:val="24"/>
          <w:lang w:val="en" w:eastAsia="en-GB"/>
        </w:rPr>
        <w:t xml:space="preserve">Has Scots law abandoned any attempt to define a family?   Should the law sustain the idea of “family” and if so, what do we mean by family?  </w:t>
      </w:r>
    </w:p>
    <w:p w14:paraId="4BEF5317" w14:textId="77777777" w:rsidR="00A06396" w:rsidRPr="004852FC" w:rsidRDefault="00A06396" w:rsidP="00A06396">
      <w:pPr>
        <w:shd w:val="clear" w:color="auto" w:fill="FFFFFF"/>
        <w:spacing w:after="0" w:line="360" w:lineRule="auto"/>
        <w:rPr>
          <w:rFonts w:ascii="Palatino" w:eastAsia="Times New Roman" w:hAnsi="Palatino" w:cs="Arial"/>
          <w:sz w:val="24"/>
          <w:szCs w:val="24"/>
          <w:lang w:val="en" w:eastAsia="en-GB"/>
        </w:rPr>
      </w:pPr>
    </w:p>
    <w:p w14:paraId="375382A1" w14:textId="77777777" w:rsidR="006F4712" w:rsidRPr="004852FC" w:rsidRDefault="00F9078F" w:rsidP="00A06396">
      <w:pPr>
        <w:shd w:val="clear" w:color="auto" w:fill="FFFFFF"/>
        <w:spacing w:after="0" w:line="360" w:lineRule="auto"/>
        <w:rPr>
          <w:rFonts w:ascii="Palatino" w:eastAsia="Times New Roman" w:hAnsi="Palatino" w:cs="Arial"/>
          <w:b/>
          <w:sz w:val="24"/>
          <w:szCs w:val="24"/>
          <w:lang w:val="en" w:eastAsia="en-GB"/>
        </w:rPr>
      </w:pPr>
      <w:r>
        <w:rPr>
          <w:rFonts w:ascii="Palatino" w:eastAsia="Times New Roman" w:hAnsi="Palatino" w:cs="Arial"/>
          <w:b/>
          <w:sz w:val="24"/>
          <w:szCs w:val="24"/>
          <w:lang w:val="en" w:eastAsia="en-GB"/>
        </w:rPr>
        <w:t xml:space="preserve">The challenge of </w:t>
      </w:r>
      <w:r w:rsidR="006F4712" w:rsidRPr="004852FC">
        <w:rPr>
          <w:rFonts w:ascii="Palatino" w:eastAsia="Times New Roman" w:hAnsi="Palatino" w:cs="Arial"/>
          <w:b/>
          <w:sz w:val="24"/>
          <w:szCs w:val="24"/>
          <w:lang w:val="en" w:eastAsia="en-GB"/>
        </w:rPr>
        <w:t>“parent”</w:t>
      </w:r>
    </w:p>
    <w:p w14:paraId="19C73C33" w14:textId="77777777" w:rsidR="00DA4182" w:rsidRPr="004852FC" w:rsidRDefault="00DA4182" w:rsidP="00A06396">
      <w:pPr>
        <w:shd w:val="clear" w:color="auto" w:fill="FFFFFF"/>
        <w:spacing w:after="0" w:line="360" w:lineRule="auto"/>
        <w:rPr>
          <w:rFonts w:ascii="Palatino" w:eastAsia="Times New Roman" w:hAnsi="Palatino" w:cs="Arial"/>
          <w:sz w:val="24"/>
          <w:szCs w:val="24"/>
          <w:lang w:val="en" w:eastAsia="en-GB"/>
        </w:rPr>
      </w:pPr>
      <w:r w:rsidRPr="004852FC">
        <w:rPr>
          <w:rFonts w:ascii="Palatino" w:eastAsia="Times New Roman" w:hAnsi="Palatino" w:cs="Arial"/>
          <w:sz w:val="24"/>
          <w:szCs w:val="24"/>
          <w:lang w:val="en" w:eastAsia="en-GB"/>
        </w:rPr>
        <w:t>The Hague Conference has been particularly exercised about parentage.  At one time it was obvious what we meant by “parent”, even if paternity could sometimes be characterised as a matter of opinion, as the old American proverb had it.  Now we are not so sure.  This is partly a function of medical advance.  We can fertilise eggs in vitro and implant them in the womb of a woman or inseminate her artificially.  This has led to a requirement for the law to define what we mean by “father” and “mother”.  The results in domestic terms have not been entirely satisfactory.</w:t>
      </w:r>
    </w:p>
    <w:p w14:paraId="0B5D1E9D" w14:textId="77777777" w:rsidR="008A7A7D" w:rsidRPr="004852FC" w:rsidRDefault="006F4712" w:rsidP="000A23FE">
      <w:pPr>
        <w:shd w:val="clear" w:color="auto" w:fill="FFFFFF"/>
        <w:spacing w:before="100" w:beforeAutospacing="1" w:after="0" w:line="360" w:lineRule="auto"/>
        <w:rPr>
          <w:rFonts w:ascii="Palatino" w:hAnsi="Palatino" w:cs="Times"/>
          <w:sz w:val="24"/>
          <w:szCs w:val="24"/>
        </w:rPr>
      </w:pPr>
      <w:r w:rsidRPr="004852FC">
        <w:rPr>
          <w:rFonts w:ascii="Palatino" w:eastAsia="Times New Roman" w:hAnsi="Palatino" w:cs="Arial"/>
          <w:sz w:val="24"/>
          <w:szCs w:val="24"/>
          <w:lang w:val="en" w:eastAsia="en-GB"/>
        </w:rPr>
        <w:t xml:space="preserve">The Human Fertilisation and Embryology Act 2008 </w:t>
      </w:r>
      <w:r w:rsidR="00D4636E">
        <w:rPr>
          <w:rFonts w:ascii="Palatino" w:eastAsia="Times New Roman" w:hAnsi="Palatino" w:cs="Arial"/>
          <w:sz w:val="24"/>
          <w:szCs w:val="24"/>
          <w:lang w:val="en" w:eastAsia="en-GB"/>
        </w:rPr>
        <w:t xml:space="preserve">provides in section 33 that the woman who is carrying, or has carried, the child is the mother.  The Act </w:t>
      </w:r>
      <w:r w:rsidRPr="004852FC">
        <w:rPr>
          <w:rFonts w:ascii="Palatino" w:eastAsia="Times New Roman" w:hAnsi="Palatino" w:cs="Arial"/>
          <w:sz w:val="24"/>
          <w:szCs w:val="24"/>
          <w:lang w:val="en" w:eastAsia="en-GB"/>
        </w:rPr>
        <w:t>prevents a mere “sperm donor”</w:t>
      </w:r>
      <w:r w:rsidR="00DA4182" w:rsidRPr="004852FC">
        <w:rPr>
          <w:rFonts w:ascii="Palatino" w:eastAsia="Times New Roman" w:hAnsi="Palatino" w:cs="Arial"/>
          <w:sz w:val="24"/>
          <w:szCs w:val="24"/>
          <w:lang w:val="en" w:eastAsia="en-GB"/>
        </w:rPr>
        <w:t>,</w:t>
      </w:r>
      <w:r w:rsidRPr="004852FC">
        <w:rPr>
          <w:rFonts w:ascii="Palatino" w:eastAsia="Times New Roman" w:hAnsi="Palatino" w:cs="Arial"/>
          <w:sz w:val="24"/>
          <w:szCs w:val="24"/>
          <w:lang w:val="en" w:eastAsia="en-GB"/>
        </w:rPr>
        <w:t xml:space="preserve"> who provides material for licensed clinics to use in IVF treatment</w:t>
      </w:r>
      <w:r w:rsidR="00DA4182" w:rsidRPr="004852FC">
        <w:rPr>
          <w:rFonts w:ascii="Palatino" w:eastAsia="Times New Roman" w:hAnsi="Palatino" w:cs="Arial"/>
          <w:sz w:val="24"/>
          <w:szCs w:val="24"/>
          <w:lang w:val="en" w:eastAsia="en-GB"/>
        </w:rPr>
        <w:t>,</w:t>
      </w:r>
      <w:r w:rsidRPr="004852FC">
        <w:rPr>
          <w:rFonts w:ascii="Palatino" w:eastAsia="Times New Roman" w:hAnsi="Palatino" w:cs="Arial"/>
          <w:sz w:val="24"/>
          <w:szCs w:val="24"/>
          <w:lang w:val="en" w:eastAsia="en-GB"/>
        </w:rPr>
        <w:t xml:space="preserve"> being a father (2008 Act, section 4</w:t>
      </w:r>
      <w:r w:rsidR="00D4636E">
        <w:rPr>
          <w:rFonts w:ascii="Palatino" w:eastAsia="Times New Roman" w:hAnsi="Palatino" w:cs="Arial"/>
          <w:sz w:val="24"/>
          <w:szCs w:val="24"/>
          <w:lang w:val="en" w:eastAsia="en-GB"/>
        </w:rPr>
        <w:t>1).  If the</w:t>
      </w:r>
      <w:r w:rsidRPr="004852FC">
        <w:rPr>
          <w:rFonts w:ascii="Palatino" w:eastAsia="Times New Roman" w:hAnsi="Palatino" w:cs="Arial"/>
          <w:sz w:val="24"/>
          <w:szCs w:val="24"/>
          <w:lang w:val="en" w:eastAsia="en-GB"/>
        </w:rPr>
        <w:t xml:space="preserve"> woman is married then her husband</w:t>
      </w:r>
      <w:r w:rsidR="008A7A7D" w:rsidRPr="004852FC">
        <w:rPr>
          <w:rFonts w:ascii="Palatino" w:eastAsia="Times New Roman" w:hAnsi="Palatino" w:cs="Arial"/>
          <w:sz w:val="24"/>
          <w:szCs w:val="24"/>
          <w:lang w:val="en" w:eastAsia="en-GB"/>
        </w:rPr>
        <w:t xml:space="preserve"> will generally</w:t>
      </w:r>
      <w:r w:rsidRPr="004852FC">
        <w:rPr>
          <w:rFonts w:ascii="Palatino" w:eastAsia="Times New Roman" w:hAnsi="Palatino" w:cs="Arial"/>
          <w:sz w:val="24"/>
          <w:szCs w:val="24"/>
          <w:lang w:val="en" w:eastAsia="en-GB"/>
        </w:rPr>
        <w:t xml:space="preserve"> be treated as “father” (section 35).  If she is not married, </w:t>
      </w:r>
      <w:r w:rsidR="006E3358">
        <w:rPr>
          <w:rFonts w:ascii="Palatino" w:eastAsia="Times New Roman" w:hAnsi="Palatino" w:cs="Arial"/>
          <w:sz w:val="24"/>
          <w:szCs w:val="24"/>
          <w:lang w:val="en" w:eastAsia="en-GB"/>
        </w:rPr>
        <w:t xml:space="preserve">the </w:t>
      </w:r>
      <w:r w:rsidR="006E3358">
        <w:rPr>
          <w:rFonts w:ascii="Palatino" w:eastAsia="Times New Roman" w:hAnsi="Palatino" w:cs="Arial"/>
          <w:sz w:val="24"/>
          <w:szCs w:val="24"/>
          <w:lang w:val="en" w:eastAsia="en-GB"/>
        </w:rPr>
        <w:lastRenderedPageBreak/>
        <w:t>child will have a</w:t>
      </w:r>
      <w:r w:rsidRPr="004852FC">
        <w:rPr>
          <w:rFonts w:ascii="Palatino" w:eastAsia="Times New Roman" w:hAnsi="Palatino" w:cs="Arial"/>
          <w:sz w:val="24"/>
          <w:szCs w:val="24"/>
          <w:lang w:val="en" w:eastAsia="en-GB"/>
        </w:rPr>
        <w:t xml:space="preserve"> father if “agreed fatherhood conditions” are met </w:t>
      </w:r>
      <w:r w:rsidR="00204978" w:rsidRPr="004852FC">
        <w:rPr>
          <w:rFonts w:ascii="Palatino" w:eastAsia="Times New Roman" w:hAnsi="Palatino" w:cs="Arial"/>
          <w:sz w:val="24"/>
          <w:szCs w:val="24"/>
          <w:lang w:val="en" w:eastAsia="en-GB"/>
        </w:rPr>
        <w:t xml:space="preserve">at the time of the treatment </w:t>
      </w:r>
      <w:r w:rsidRPr="004852FC">
        <w:rPr>
          <w:rFonts w:ascii="Palatino" w:eastAsia="Times New Roman" w:hAnsi="Palatino" w:cs="Arial"/>
          <w:sz w:val="24"/>
          <w:szCs w:val="24"/>
          <w:lang w:val="en" w:eastAsia="en-GB"/>
        </w:rPr>
        <w:t xml:space="preserve">(sections 36 and 37).  </w:t>
      </w:r>
      <w:r w:rsidR="00204978" w:rsidRPr="004852FC">
        <w:rPr>
          <w:rFonts w:ascii="Palatino" w:eastAsia="Times New Roman" w:hAnsi="Palatino" w:cs="Arial"/>
          <w:sz w:val="24"/>
          <w:szCs w:val="24"/>
          <w:lang w:val="en" w:eastAsia="en-GB"/>
        </w:rPr>
        <w:t>The</w:t>
      </w:r>
      <w:r w:rsidR="006E3358">
        <w:rPr>
          <w:rFonts w:ascii="Palatino" w:eastAsia="Times New Roman" w:hAnsi="Palatino" w:cs="Arial"/>
          <w:sz w:val="24"/>
          <w:szCs w:val="24"/>
          <w:lang w:val="en" w:eastAsia="en-GB"/>
        </w:rPr>
        <w:t xml:space="preserve"> proposed</w:t>
      </w:r>
      <w:r w:rsidR="00204978" w:rsidRPr="004852FC">
        <w:rPr>
          <w:rFonts w:ascii="Palatino" w:eastAsia="Times New Roman" w:hAnsi="Palatino" w:cs="Arial"/>
          <w:sz w:val="24"/>
          <w:szCs w:val="24"/>
          <w:lang w:val="en" w:eastAsia="en-GB"/>
        </w:rPr>
        <w:t xml:space="preserve"> father and mother must give a notice to the person responsible for their treatment that each of them consents to the </w:t>
      </w:r>
      <w:r w:rsidR="006E3358">
        <w:rPr>
          <w:rFonts w:ascii="Palatino" w:eastAsia="Times New Roman" w:hAnsi="Palatino" w:cs="Arial"/>
          <w:sz w:val="24"/>
          <w:szCs w:val="24"/>
          <w:lang w:val="en" w:eastAsia="en-GB"/>
        </w:rPr>
        <w:t>man</w:t>
      </w:r>
      <w:r w:rsidR="00204978" w:rsidRPr="004852FC">
        <w:rPr>
          <w:rFonts w:ascii="Palatino" w:eastAsia="Times New Roman" w:hAnsi="Palatino" w:cs="Arial"/>
          <w:sz w:val="24"/>
          <w:szCs w:val="24"/>
          <w:lang w:val="en" w:eastAsia="en-GB"/>
        </w:rPr>
        <w:t xml:space="preserve"> </w:t>
      </w:r>
      <w:r w:rsidR="00204978" w:rsidRPr="004852FC">
        <w:rPr>
          <w:rFonts w:ascii="Palatino" w:hAnsi="Palatino" w:cs="Times"/>
          <w:sz w:val="24"/>
          <w:szCs w:val="24"/>
        </w:rPr>
        <w:t xml:space="preserve">being treated as the father of any child resulting from treatment provided to W under the relevant licence. There are similar provisions for a </w:t>
      </w:r>
      <w:r w:rsidR="00237B04" w:rsidRPr="004852FC">
        <w:rPr>
          <w:rFonts w:ascii="Palatino" w:hAnsi="Palatino" w:cs="Times"/>
          <w:sz w:val="24"/>
          <w:szCs w:val="24"/>
        </w:rPr>
        <w:t>civil partner</w:t>
      </w:r>
      <w:r w:rsidR="00237B04">
        <w:rPr>
          <w:rFonts w:ascii="Palatino" w:hAnsi="Palatino" w:cs="Times"/>
          <w:sz w:val="24"/>
          <w:szCs w:val="24"/>
        </w:rPr>
        <w:t>,</w:t>
      </w:r>
      <w:r w:rsidR="00237B04" w:rsidRPr="004852FC">
        <w:rPr>
          <w:rFonts w:ascii="Palatino" w:hAnsi="Palatino" w:cs="Times"/>
          <w:sz w:val="24"/>
          <w:szCs w:val="24"/>
        </w:rPr>
        <w:t xml:space="preserve"> </w:t>
      </w:r>
      <w:r w:rsidR="00204978" w:rsidRPr="004852FC">
        <w:rPr>
          <w:rFonts w:ascii="Palatino" w:hAnsi="Palatino" w:cs="Times"/>
          <w:sz w:val="24"/>
          <w:szCs w:val="24"/>
        </w:rPr>
        <w:t xml:space="preserve">same sex spouse, or </w:t>
      </w:r>
      <w:r w:rsidR="006E3358">
        <w:rPr>
          <w:rFonts w:ascii="Palatino" w:hAnsi="Palatino" w:cs="Times"/>
          <w:sz w:val="24"/>
          <w:szCs w:val="24"/>
        </w:rPr>
        <w:t xml:space="preserve">second </w:t>
      </w:r>
      <w:r w:rsidR="00237B04">
        <w:rPr>
          <w:rFonts w:ascii="Palatino" w:hAnsi="Palatino" w:cs="Times"/>
          <w:sz w:val="24"/>
          <w:szCs w:val="24"/>
        </w:rPr>
        <w:t xml:space="preserve">woman </w:t>
      </w:r>
      <w:r w:rsidR="006E3358">
        <w:rPr>
          <w:rFonts w:ascii="Palatino" w:hAnsi="Palatino" w:cs="Times"/>
          <w:sz w:val="24"/>
          <w:szCs w:val="24"/>
        </w:rPr>
        <w:t>parent</w:t>
      </w:r>
      <w:r w:rsidR="00204978" w:rsidRPr="004852FC">
        <w:rPr>
          <w:rFonts w:ascii="Palatino" w:hAnsi="Palatino" w:cs="Times"/>
          <w:sz w:val="24"/>
          <w:szCs w:val="24"/>
        </w:rPr>
        <w:t xml:space="preserve"> (sections 42 to 44).  This is all designed to produce clarity over status.  </w:t>
      </w:r>
    </w:p>
    <w:p w14:paraId="0E6C155A" w14:textId="77777777" w:rsidR="00204978" w:rsidRPr="004852FC" w:rsidRDefault="00204978" w:rsidP="00D4636E">
      <w:pPr>
        <w:shd w:val="clear" w:color="auto" w:fill="FFFFFF"/>
        <w:spacing w:before="100" w:beforeAutospacing="1" w:after="0" w:line="360" w:lineRule="auto"/>
        <w:rPr>
          <w:rFonts w:ascii="Palatino" w:hAnsi="Palatino" w:cs="Times"/>
          <w:sz w:val="24"/>
          <w:szCs w:val="24"/>
        </w:rPr>
      </w:pPr>
      <w:r w:rsidRPr="004852FC">
        <w:rPr>
          <w:rFonts w:ascii="Palatino" w:hAnsi="Palatino" w:cs="Times"/>
          <w:sz w:val="24"/>
          <w:szCs w:val="24"/>
        </w:rPr>
        <w:t>The Human Fertilisation and Embryology Authority helpfully produced forms of consent for licensed clinics to use.  And a number of the licensed clinics ignored the forms, or lost them.  That had the potential result that a number of children had no father</w:t>
      </w:r>
      <w:r w:rsidR="00532FEF" w:rsidRPr="004852FC">
        <w:rPr>
          <w:rFonts w:ascii="Palatino" w:hAnsi="Palatino" w:cs="Times"/>
          <w:sz w:val="24"/>
          <w:szCs w:val="24"/>
        </w:rPr>
        <w:t xml:space="preserve"> or second parent</w:t>
      </w:r>
      <w:r w:rsidRPr="004852FC">
        <w:rPr>
          <w:rFonts w:ascii="Palatino" w:hAnsi="Palatino" w:cs="Times"/>
          <w:sz w:val="24"/>
          <w:szCs w:val="24"/>
        </w:rPr>
        <w:t xml:space="preserve"> and no legal relationship with </w:t>
      </w:r>
      <w:r w:rsidR="00532FEF" w:rsidRPr="004852FC">
        <w:rPr>
          <w:rFonts w:ascii="Palatino" w:hAnsi="Palatino" w:cs="Times"/>
          <w:sz w:val="24"/>
          <w:szCs w:val="24"/>
        </w:rPr>
        <w:t>a second family</w:t>
      </w:r>
      <w:r w:rsidRPr="004852FC">
        <w:rPr>
          <w:rFonts w:ascii="Palatino" w:hAnsi="Palatino" w:cs="Times"/>
          <w:sz w:val="24"/>
          <w:szCs w:val="24"/>
        </w:rPr>
        <w:t xml:space="preserve">. </w:t>
      </w:r>
      <w:r w:rsidR="00532FEF" w:rsidRPr="004852FC">
        <w:rPr>
          <w:rFonts w:ascii="Palatino" w:hAnsi="Palatino" w:cs="Times"/>
          <w:sz w:val="24"/>
          <w:szCs w:val="24"/>
        </w:rPr>
        <w:t xml:space="preserve">  This came to light following a case in the English High Court in 2013</w:t>
      </w:r>
      <w:r w:rsidR="00D4636E">
        <w:rPr>
          <w:rFonts w:ascii="Palatino" w:hAnsi="Palatino" w:cs="Times"/>
          <w:sz w:val="24"/>
          <w:szCs w:val="24"/>
        </w:rPr>
        <w:t xml:space="preserve"> (</w:t>
      </w:r>
      <w:r w:rsidR="00D4636E" w:rsidRPr="00D4636E">
        <w:rPr>
          <w:rFonts w:ascii="Palatino" w:hAnsi="Palatino" w:cs="Times"/>
          <w:i/>
          <w:sz w:val="24"/>
          <w:szCs w:val="24"/>
        </w:rPr>
        <w:t xml:space="preserve">AB v CD and the Z Fertility Clinic </w:t>
      </w:r>
      <w:r w:rsidR="00D4636E" w:rsidRPr="00D4636E">
        <w:rPr>
          <w:rFonts w:ascii="Palatino" w:hAnsi="Palatino" w:cs="Times"/>
          <w:sz w:val="24"/>
          <w:szCs w:val="24"/>
        </w:rPr>
        <w:t>[2013]</w:t>
      </w:r>
      <w:r w:rsidR="00D4636E">
        <w:rPr>
          <w:rFonts w:ascii="Palatino" w:hAnsi="Palatino" w:cs="Times"/>
          <w:sz w:val="24"/>
          <w:szCs w:val="24"/>
        </w:rPr>
        <w:t xml:space="preserve"> EWHC 1418 (Fam))</w:t>
      </w:r>
      <w:r w:rsidR="00532FEF" w:rsidRPr="004852FC">
        <w:rPr>
          <w:rFonts w:ascii="Palatino" w:hAnsi="Palatino" w:cs="Times"/>
          <w:sz w:val="24"/>
          <w:szCs w:val="24"/>
        </w:rPr>
        <w:t>.  The HFEA then required an audit, which disclosed “lamentable shortcomings” in the</w:t>
      </w:r>
      <w:r w:rsidR="00EE2206" w:rsidRPr="00EE2206">
        <w:rPr>
          <w:rFonts w:ascii="Palatino" w:hAnsi="Palatino" w:cs="Times"/>
          <w:sz w:val="24"/>
          <w:szCs w:val="24"/>
        </w:rPr>
        <w:t xml:space="preserve"> </w:t>
      </w:r>
      <w:r w:rsidR="00EE2206" w:rsidRPr="004852FC">
        <w:rPr>
          <w:rFonts w:ascii="Palatino" w:hAnsi="Palatino" w:cs="Times"/>
          <w:sz w:val="24"/>
          <w:szCs w:val="24"/>
        </w:rPr>
        <w:t>procedures</w:t>
      </w:r>
      <w:r w:rsidR="00EE2206">
        <w:rPr>
          <w:rFonts w:ascii="Palatino" w:hAnsi="Palatino" w:cs="Times"/>
          <w:sz w:val="24"/>
          <w:szCs w:val="24"/>
        </w:rPr>
        <w:t xml:space="preserve"> of many</w:t>
      </w:r>
      <w:r w:rsidR="00532FEF" w:rsidRPr="004852FC">
        <w:rPr>
          <w:rFonts w:ascii="Palatino" w:hAnsi="Palatino" w:cs="Times"/>
          <w:sz w:val="24"/>
          <w:szCs w:val="24"/>
        </w:rPr>
        <w:t xml:space="preserve"> clinics.  </w:t>
      </w:r>
      <w:r w:rsidRPr="004852FC">
        <w:rPr>
          <w:rFonts w:ascii="Palatino" w:hAnsi="Palatino" w:cs="Times"/>
          <w:sz w:val="24"/>
          <w:szCs w:val="24"/>
        </w:rPr>
        <w:t xml:space="preserve"> A number of couples who had undergone distressing procedures to conceive a child were suddenly faced with a set of circumstances that was acutely painful.  In </w:t>
      </w:r>
      <w:r w:rsidRPr="004852FC">
        <w:rPr>
          <w:rFonts w:ascii="Palatino" w:hAnsi="Palatino" w:cs="Times"/>
          <w:i/>
          <w:sz w:val="24"/>
          <w:szCs w:val="24"/>
        </w:rPr>
        <w:t xml:space="preserve">Cases A, B, C, D, E, F, G and H </w:t>
      </w:r>
      <w:r w:rsidR="001840FD">
        <w:rPr>
          <w:rFonts w:ascii="Palatino" w:hAnsi="Palatino" w:cs="Times"/>
          <w:sz w:val="24"/>
          <w:szCs w:val="24"/>
        </w:rPr>
        <w:t>[2015] EWHC 2602 (Fam)</w:t>
      </w:r>
      <w:r w:rsidRPr="004852FC">
        <w:rPr>
          <w:rFonts w:ascii="Palatino" w:hAnsi="Palatino" w:cs="Times"/>
          <w:i/>
          <w:sz w:val="24"/>
          <w:szCs w:val="24"/>
        </w:rPr>
        <w:t xml:space="preserve"> </w:t>
      </w:r>
      <w:r w:rsidRPr="004852FC">
        <w:rPr>
          <w:rFonts w:ascii="Palatino" w:hAnsi="Palatino" w:cs="Times"/>
          <w:sz w:val="24"/>
          <w:szCs w:val="24"/>
        </w:rPr>
        <w:t>Sir James Munby P came to the rescue.  He managed to reach a vie</w:t>
      </w:r>
      <w:r w:rsidR="00B82614" w:rsidRPr="004852FC">
        <w:rPr>
          <w:rFonts w:ascii="Palatino" w:hAnsi="Palatino" w:cs="Times"/>
          <w:sz w:val="24"/>
          <w:szCs w:val="24"/>
        </w:rPr>
        <w:t>w in a sample set of cases that gave each child a second parent.  He held that forms completed under the previous legislation, that were not the prescribed forms, and in some cases were inaccurately completed or incomplete, satisfied the requirement of consent.  Parenthood, he said, was not to be “denied by the triumph of form over substance.” This eminently compassionate result has been followed in Scotland.  Would the effect have been achieved without Munby P’s decision?</w:t>
      </w:r>
    </w:p>
    <w:p w14:paraId="637BC688" w14:textId="77777777" w:rsidR="00A06396" w:rsidRDefault="00A06396" w:rsidP="000A23FE">
      <w:pPr>
        <w:autoSpaceDE w:val="0"/>
        <w:autoSpaceDN w:val="0"/>
        <w:adjustRightInd w:val="0"/>
        <w:spacing w:after="0" w:line="360" w:lineRule="auto"/>
        <w:rPr>
          <w:rFonts w:ascii="Palatino" w:hAnsi="Palatino" w:cs="Times"/>
          <w:sz w:val="24"/>
          <w:szCs w:val="24"/>
        </w:rPr>
      </w:pPr>
    </w:p>
    <w:p w14:paraId="1E7C2906" w14:textId="77777777" w:rsidR="007306A8" w:rsidRPr="004852FC" w:rsidRDefault="00B82614" w:rsidP="000A23FE">
      <w:pPr>
        <w:autoSpaceDE w:val="0"/>
        <w:autoSpaceDN w:val="0"/>
        <w:adjustRightInd w:val="0"/>
        <w:spacing w:after="0" w:line="360" w:lineRule="auto"/>
        <w:rPr>
          <w:rFonts w:ascii="Palatino" w:hAnsi="Palatino" w:cs="Times"/>
          <w:sz w:val="24"/>
          <w:szCs w:val="24"/>
        </w:rPr>
      </w:pPr>
      <w:r w:rsidRPr="004852FC">
        <w:rPr>
          <w:rFonts w:ascii="Palatino" w:hAnsi="Palatino" w:cs="Times"/>
          <w:sz w:val="24"/>
          <w:szCs w:val="24"/>
        </w:rPr>
        <w:t xml:space="preserve">The same question may be asked of his decision in </w:t>
      </w:r>
      <w:r w:rsidRPr="004852FC">
        <w:rPr>
          <w:rFonts w:ascii="Palatino" w:hAnsi="Palatino" w:cs="Times"/>
          <w:i/>
          <w:sz w:val="24"/>
          <w:szCs w:val="24"/>
        </w:rPr>
        <w:t>Re X (A Child) (Surrogacy: Time limit)</w:t>
      </w:r>
      <w:r w:rsidRPr="004852FC">
        <w:rPr>
          <w:rFonts w:ascii="Palatino" w:hAnsi="Palatino" w:cs="Times"/>
          <w:sz w:val="24"/>
          <w:szCs w:val="24"/>
        </w:rPr>
        <w:t xml:space="preserve"> [2014] EWHC 3135 (Fam) to allow parties to a surrogacy arrangement to apply for a parental order more than 6 months after the birth of a child, despite the apparently inflexible</w:t>
      </w:r>
      <w:r w:rsidR="00532FEF" w:rsidRPr="004852FC">
        <w:rPr>
          <w:rFonts w:ascii="Palatino" w:hAnsi="Palatino" w:cs="Times"/>
          <w:sz w:val="24"/>
          <w:szCs w:val="24"/>
        </w:rPr>
        <w:t xml:space="preserve"> 6 month</w:t>
      </w:r>
      <w:r w:rsidRPr="004852FC">
        <w:rPr>
          <w:rFonts w:ascii="Palatino" w:hAnsi="Palatino" w:cs="Times"/>
          <w:sz w:val="24"/>
          <w:szCs w:val="24"/>
        </w:rPr>
        <w:t xml:space="preserve"> time limit imposed by s</w:t>
      </w:r>
      <w:r w:rsidR="00532FEF" w:rsidRPr="004852FC">
        <w:rPr>
          <w:rFonts w:ascii="Palatino" w:hAnsi="Palatino" w:cs="Times"/>
          <w:sz w:val="24"/>
          <w:szCs w:val="24"/>
        </w:rPr>
        <w:t>ection 54 of the 2008 Act.  The applicants had commissioned a</w:t>
      </w:r>
      <w:r w:rsidRPr="004852FC">
        <w:rPr>
          <w:rFonts w:ascii="Palatino" w:hAnsi="Palatino" w:cs="Times"/>
          <w:sz w:val="24"/>
          <w:szCs w:val="24"/>
        </w:rPr>
        <w:t xml:space="preserve"> child in India.  </w:t>
      </w:r>
      <w:r w:rsidR="00F637DB" w:rsidRPr="004852FC">
        <w:rPr>
          <w:rFonts w:ascii="Palatino" w:hAnsi="Palatino" w:cs="Times"/>
          <w:sz w:val="24"/>
          <w:szCs w:val="24"/>
        </w:rPr>
        <w:t xml:space="preserve">The surrogate mother conceived using eggs donated by a third party and </w:t>
      </w:r>
      <w:r w:rsidR="005C3ABF">
        <w:rPr>
          <w:rFonts w:ascii="Palatino" w:hAnsi="Palatino" w:cs="Times"/>
          <w:sz w:val="24"/>
          <w:szCs w:val="24"/>
        </w:rPr>
        <w:t>the commissioning father's</w:t>
      </w:r>
      <w:r w:rsidR="00F637DB" w:rsidRPr="004852FC">
        <w:rPr>
          <w:rFonts w:ascii="Palatino" w:hAnsi="Palatino" w:cs="Times"/>
          <w:sz w:val="24"/>
          <w:szCs w:val="24"/>
        </w:rPr>
        <w:t xml:space="preserve"> sperm, but she </w:t>
      </w:r>
      <w:r w:rsidR="00F637DB" w:rsidRPr="004852FC">
        <w:rPr>
          <w:rFonts w:ascii="Palatino" w:hAnsi="Palatino" w:cs="Times"/>
          <w:sz w:val="24"/>
          <w:szCs w:val="24"/>
        </w:rPr>
        <w:lastRenderedPageBreak/>
        <w:t xml:space="preserve">was married and her husband was presumed to be the child’s father.  The child was </w:t>
      </w:r>
      <w:r w:rsidRPr="004852FC">
        <w:rPr>
          <w:rFonts w:ascii="Palatino" w:hAnsi="Palatino" w:cs="Times"/>
          <w:sz w:val="24"/>
          <w:szCs w:val="24"/>
        </w:rPr>
        <w:t>born in 2011, but not br</w:t>
      </w:r>
      <w:r w:rsidR="00F637DB" w:rsidRPr="004852FC">
        <w:rPr>
          <w:rFonts w:ascii="Palatino" w:hAnsi="Palatino" w:cs="Times"/>
          <w:sz w:val="24"/>
          <w:szCs w:val="24"/>
        </w:rPr>
        <w:t>ought to the UK until 2013. The commissioning parents</w:t>
      </w:r>
      <w:r w:rsidRPr="004852FC">
        <w:rPr>
          <w:rFonts w:ascii="Palatino" w:hAnsi="Palatino" w:cs="Times"/>
          <w:sz w:val="24"/>
          <w:szCs w:val="24"/>
        </w:rPr>
        <w:t xml:space="preserve"> had no idea that there was any need to apply for a parental order if they were to be the legal parents of this child.</w:t>
      </w:r>
      <w:r w:rsidR="007306A8" w:rsidRPr="004852FC">
        <w:rPr>
          <w:rFonts w:ascii="Palatino" w:hAnsi="Palatino" w:cs="Times"/>
          <w:sz w:val="24"/>
          <w:szCs w:val="24"/>
        </w:rPr>
        <w:t xml:space="preserve">  </w:t>
      </w:r>
      <w:r w:rsidR="00C41D05" w:rsidRPr="004852FC">
        <w:rPr>
          <w:rFonts w:ascii="Palatino" w:hAnsi="Palatino" w:cs="Times"/>
          <w:sz w:val="24"/>
          <w:szCs w:val="24"/>
        </w:rPr>
        <w:t xml:space="preserve">The child was two years and two months old when they presented their application.  To make matters worse they had separated, although they did later reconcile. </w:t>
      </w:r>
      <w:r w:rsidR="007306A8" w:rsidRPr="004852FC">
        <w:rPr>
          <w:rFonts w:ascii="Palatino" w:hAnsi="Palatino" w:cs="Times"/>
          <w:sz w:val="24"/>
          <w:szCs w:val="24"/>
        </w:rPr>
        <w:t>It was common ground that a parental order presented “the optimum legal and psychological solution” for the child.</w:t>
      </w:r>
    </w:p>
    <w:p w14:paraId="1C3E87F3" w14:textId="77777777" w:rsidR="00EC7297" w:rsidRPr="004852FC" w:rsidRDefault="00EC7297" w:rsidP="000A23FE">
      <w:pPr>
        <w:autoSpaceDE w:val="0"/>
        <w:autoSpaceDN w:val="0"/>
        <w:adjustRightInd w:val="0"/>
        <w:spacing w:after="0" w:line="360" w:lineRule="auto"/>
        <w:rPr>
          <w:rFonts w:ascii="Palatino" w:hAnsi="Palatino" w:cs="Times"/>
          <w:sz w:val="24"/>
          <w:szCs w:val="24"/>
        </w:rPr>
      </w:pPr>
    </w:p>
    <w:p w14:paraId="25F234AB" w14:textId="77777777" w:rsidR="00EC7297" w:rsidRPr="004852FC" w:rsidRDefault="00EC7297" w:rsidP="000A23FE">
      <w:pPr>
        <w:autoSpaceDE w:val="0"/>
        <w:autoSpaceDN w:val="0"/>
        <w:adjustRightInd w:val="0"/>
        <w:spacing w:after="0" w:line="360" w:lineRule="auto"/>
        <w:rPr>
          <w:rFonts w:ascii="Palatino" w:hAnsi="Palatino" w:cs="Times"/>
          <w:sz w:val="24"/>
          <w:szCs w:val="24"/>
        </w:rPr>
      </w:pPr>
      <w:r w:rsidRPr="004852FC">
        <w:rPr>
          <w:rFonts w:ascii="Palatino" w:hAnsi="Palatino" w:cs="Times"/>
          <w:sz w:val="24"/>
          <w:szCs w:val="24"/>
        </w:rPr>
        <w:t xml:space="preserve">Munby P found a solution.  In the course of his argument he quoted from Lord Rodger of Earlsferry in </w:t>
      </w:r>
      <w:r w:rsidRPr="004852FC">
        <w:rPr>
          <w:rFonts w:ascii="Palatino" w:hAnsi="Palatino" w:cs="Times"/>
          <w:i/>
          <w:sz w:val="24"/>
          <w:szCs w:val="24"/>
        </w:rPr>
        <w:t>Regina v Soneji and another</w:t>
      </w:r>
      <w:r w:rsidRPr="004852FC">
        <w:rPr>
          <w:rFonts w:ascii="Palatino" w:hAnsi="Palatino" w:cs="Times"/>
          <w:sz w:val="24"/>
          <w:szCs w:val="24"/>
        </w:rPr>
        <w:t xml:space="preserve"> [2005] UKHL 49, [2006] 1 AC 340</w:t>
      </w:r>
    </w:p>
    <w:p w14:paraId="57DB5139" w14:textId="77777777" w:rsidR="00EC7297" w:rsidRPr="004852FC" w:rsidRDefault="00EC7297" w:rsidP="000A23FE">
      <w:pPr>
        <w:autoSpaceDE w:val="0"/>
        <w:autoSpaceDN w:val="0"/>
        <w:adjustRightInd w:val="0"/>
        <w:spacing w:after="0" w:line="360" w:lineRule="auto"/>
        <w:ind w:left="567"/>
        <w:rPr>
          <w:rFonts w:ascii="Palatino" w:hAnsi="Palatino" w:cs="Times"/>
          <w:sz w:val="24"/>
          <w:szCs w:val="24"/>
        </w:rPr>
      </w:pPr>
      <w:r w:rsidRPr="004852FC">
        <w:rPr>
          <w:rFonts w:ascii="Palatino" w:hAnsi="Palatino" w:cs="Times"/>
          <w:sz w:val="24"/>
          <w:szCs w:val="24"/>
        </w:rPr>
        <w:t>“…if your young daughter wants to go out with friends for the evening and you agree, but tell her that she must be home by eleven o'clock, she is under a duty to return by then. But this does not mean that her duty is to return by then or not at all. Rather, even if she fails to meet your deadline, she still remains under a duty to return home</w:t>
      </w:r>
      <w:r w:rsidR="00532FEF" w:rsidRPr="004852FC">
        <w:rPr>
          <w:rFonts w:ascii="Palatino" w:hAnsi="Palatino" w:cs="Times"/>
          <w:sz w:val="24"/>
          <w:szCs w:val="24"/>
        </w:rPr>
        <w:t>..</w:t>
      </w:r>
      <w:r w:rsidRPr="004852FC">
        <w:rPr>
          <w:rFonts w:ascii="Palatino" w:hAnsi="Palatino" w:cs="Times"/>
          <w:sz w:val="24"/>
          <w:szCs w:val="24"/>
        </w:rPr>
        <w:t>.”</w:t>
      </w:r>
    </w:p>
    <w:p w14:paraId="13C7CE07" w14:textId="77777777" w:rsidR="00EC7297" w:rsidRPr="004852FC" w:rsidRDefault="00A06396" w:rsidP="000A23FE">
      <w:pPr>
        <w:autoSpaceDE w:val="0"/>
        <w:autoSpaceDN w:val="0"/>
        <w:adjustRightInd w:val="0"/>
        <w:spacing w:after="0" w:line="360" w:lineRule="auto"/>
        <w:rPr>
          <w:rFonts w:ascii="Palatino" w:hAnsi="Palatino" w:cs="Times"/>
          <w:sz w:val="24"/>
          <w:szCs w:val="24"/>
        </w:rPr>
      </w:pPr>
      <w:r>
        <w:rPr>
          <w:rFonts w:ascii="Palatino" w:hAnsi="Palatino" w:cs="Times"/>
          <w:sz w:val="24"/>
          <w:szCs w:val="24"/>
        </w:rPr>
        <w:t>Th</w:t>
      </w:r>
      <w:r w:rsidR="00EC7297" w:rsidRPr="004852FC">
        <w:rPr>
          <w:rFonts w:ascii="Palatino" w:hAnsi="Palatino" w:cs="Times"/>
          <w:sz w:val="24"/>
          <w:szCs w:val="24"/>
        </w:rPr>
        <w:t xml:space="preserve">is </w:t>
      </w:r>
      <w:r>
        <w:rPr>
          <w:rFonts w:ascii="Palatino" w:hAnsi="Palatino" w:cs="Times"/>
          <w:sz w:val="24"/>
          <w:szCs w:val="24"/>
        </w:rPr>
        <w:t xml:space="preserve">was considered </w:t>
      </w:r>
      <w:r w:rsidR="00EC7297" w:rsidRPr="004852FC">
        <w:rPr>
          <w:rFonts w:ascii="Palatino" w:hAnsi="Palatino" w:cs="Times"/>
          <w:sz w:val="24"/>
          <w:szCs w:val="24"/>
        </w:rPr>
        <w:t>app</w:t>
      </w:r>
      <w:r w:rsidR="00686CC4">
        <w:rPr>
          <w:rFonts w:ascii="Palatino" w:hAnsi="Palatino" w:cs="Times"/>
          <w:sz w:val="24"/>
          <w:szCs w:val="24"/>
        </w:rPr>
        <w:t>osite to construction of the 6</w:t>
      </w:r>
      <w:r w:rsidR="00EC7297" w:rsidRPr="004852FC">
        <w:rPr>
          <w:rFonts w:ascii="Palatino" w:hAnsi="Palatino" w:cs="Times"/>
          <w:sz w:val="24"/>
          <w:szCs w:val="24"/>
        </w:rPr>
        <w:t xml:space="preserve"> month time limit. </w:t>
      </w:r>
      <w:r w:rsidR="00C41D05" w:rsidRPr="004852FC">
        <w:rPr>
          <w:rFonts w:ascii="Palatino" w:hAnsi="Palatino" w:cs="Times"/>
          <w:sz w:val="24"/>
          <w:szCs w:val="24"/>
        </w:rPr>
        <w:t>Barring a late application could not “sensibly” be considered fatal to an application of such importance to the welfare of a child.  He reached this construction on the basis of domestic law, but held that had it been necessary to do so he would have “read down” the legislation under the Human Rights Act 1998.</w:t>
      </w:r>
    </w:p>
    <w:p w14:paraId="73379F9B" w14:textId="77777777" w:rsidR="00C41D05" w:rsidRPr="004852FC" w:rsidRDefault="00C41D05" w:rsidP="000A23FE">
      <w:pPr>
        <w:autoSpaceDE w:val="0"/>
        <w:autoSpaceDN w:val="0"/>
        <w:adjustRightInd w:val="0"/>
        <w:spacing w:after="0" w:line="360" w:lineRule="auto"/>
        <w:rPr>
          <w:rFonts w:ascii="Palatino" w:hAnsi="Palatino" w:cs="Times"/>
          <w:sz w:val="24"/>
          <w:szCs w:val="24"/>
        </w:rPr>
      </w:pPr>
    </w:p>
    <w:p w14:paraId="37F2FEEF" w14:textId="77777777" w:rsidR="00A06396" w:rsidRDefault="00C41D05" w:rsidP="00A06396">
      <w:pPr>
        <w:autoSpaceDE w:val="0"/>
        <w:autoSpaceDN w:val="0"/>
        <w:adjustRightInd w:val="0"/>
        <w:spacing w:after="0" w:line="360" w:lineRule="auto"/>
        <w:rPr>
          <w:rFonts w:ascii="Palatino" w:eastAsia="Times New Roman" w:hAnsi="Palatino" w:cs="Arial"/>
          <w:b/>
          <w:sz w:val="24"/>
          <w:szCs w:val="24"/>
          <w:lang w:val="en" w:eastAsia="en-GB"/>
        </w:rPr>
      </w:pPr>
      <w:r w:rsidRPr="004852FC">
        <w:rPr>
          <w:rFonts w:ascii="Palatino" w:hAnsi="Palatino" w:cs="Times"/>
          <w:sz w:val="24"/>
          <w:szCs w:val="24"/>
        </w:rPr>
        <w:t xml:space="preserve">Again, how far would such a view be acceptable under Scots law?  </w:t>
      </w:r>
      <w:r w:rsidR="00F9078F">
        <w:rPr>
          <w:rFonts w:ascii="Palatino" w:hAnsi="Palatino" w:cs="Times"/>
          <w:sz w:val="24"/>
          <w:szCs w:val="24"/>
        </w:rPr>
        <w:t>How comfortable would a Scottish court be with such a statutory construction?  But w</w:t>
      </w:r>
      <w:r w:rsidRPr="004852FC">
        <w:rPr>
          <w:rFonts w:ascii="Palatino" w:hAnsi="Palatino" w:cs="Times"/>
          <w:sz w:val="24"/>
          <w:szCs w:val="24"/>
        </w:rPr>
        <w:t xml:space="preserve">here would we leave a child born using genetic material from one woman, carried by another, with a view to being brought up by a third?  </w:t>
      </w:r>
      <w:r w:rsidR="00532FEF" w:rsidRPr="004852FC">
        <w:rPr>
          <w:rFonts w:ascii="Palatino" w:hAnsi="Palatino" w:cs="Times"/>
          <w:sz w:val="24"/>
          <w:szCs w:val="24"/>
        </w:rPr>
        <w:t>Is maternity still a fact?  Or is it a construct of the law?</w:t>
      </w:r>
    </w:p>
    <w:p w14:paraId="002AF9F5" w14:textId="77777777" w:rsidR="00A838C8" w:rsidRPr="004852FC" w:rsidRDefault="00F9078F" w:rsidP="000A23FE">
      <w:pPr>
        <w:shd w:val="clear" w:color="auto" w:fill="FFFFFF"/>
        <w:spacing w:before="100" w:beforeAutospacing="1" w:after="0" w:line="360" w:lineRule="auto"/>
        <w:rPr>
          <w:rFonts w:ascii="Palatino" w:eastAsia="Times New Roman" w:hAnsi="Palatino" w:cs="Arial"/>
          <w:b/>
          <w:sz w:val="24"/>
          <w:szCs w:val="24"/>
          <w:lang w:val="en" w:eastAsia="en-GB"/>
        </w:rPr>
      </w:pPr>
      <w:r>
        <w:rPr>
          <w:rFonts w:ascii="Palatino" w:eastAsia="Times New Roman" w:hAnsi="Palatino" w:cs="Arial"/>
          <w:b/>
          <w:sz w:val="24"/>
          <w:szCs w:val="24"/>
          <w:lang w:val="en" w:eastAsia="en-GB"/>
        </w:rPr>
        <w:t xml:space="preserve">The challenge </w:t>
      </w:r>
      <w:r w:rsidR="00BD18FE">
        <w:rPr>
          <w:rFonts w:ascii="Palatino" w:eastAsia="Times New Roman" w:hAnsi="Palatino" w:cs="Arial"/>
          <w:b/>
          <w:sz w:val="24"/>
          <w:szCs w:val="24"/>
          <w:lang w:val="en" w:eastAsia="en-GB"/>
        </w:rPr>
        <w:t>of families from other states</w:t>
      </w:r>
    </w:p>
    <w:p w14:paraId="0BC3EB66" w14:textId="77777777" w:rsidR="008A5485" w:rsidRPr="004852FC" w:rsidRDefault="008A5485" w:rsidP="000A23FE">
      <w:pPr>
        <w:autoSpaceDE w:val="0"/>
        <w:autoSpaceDN w:val="0"/>
        <w:adjustRightInd w:val="0"/>
        <w:spacing w:after="0" w:line="360" w:lineRule="auto"/>
        <w:rPr>
          <w:rFonts w:ascii="Palatino" w:eastAsia="Times New Roman" w:hAnsi="Palatino" w:cs="Arial"/>
          <w:sz w:val="24"/>
          <w:szCs w:val="24"/>
          <w:lang w:val="en" w:eastAsia="en-GB"/>
        </w:rPr>
      </w:pPr>
      <w:r w:rsidRPr="004852FC">
        <w:rPr>
          <w:rFonts w:ascii="Palatino" w:eastAsia="Times New Roman" w:hAnsi="Palatino" w:cs="Arial"/>
          <w:sz w:val="24"/>
          <w:szCs w:val="24"/>
          <w:lang w:val="en" w:eastAsia="en-GB"/>
        </w:rPr>
        <w:t xml:space="preserve">And then how do we deal with children who arrive in Scotland and encounter difficulties?  </w:t>
      </w:r>
      <w:r w:rsidR="00F9189F">
        <w:rPr>
          <w:rFonts w:ascii="Palatino" w:eastAsia="Times New Roman" w:hAnsi="Palatino" w:cs="Arial"/>
          <w:sz w:val="24"/>
          <w:szCs w:val="24"/>
          <w:lang w:val="en" w:eastAsia="en-GB"/>
        </w:rPr>
        <w:t>We have our own procedures for protection, which may lead to a child acquiring a new family through adoption</w:t>
      </w:r>
      <w:r w:rsidR="00BD18FE">
        <w:rPr>
          <w:rFonts w:ascii="Palatino" w:eastAsia="Times New Roman" w:hAnsi="Palatino" w:cs="Arial"/>
          <w:sz w:val="24"/>
          <w:szCs w:val="24"/>
          <w:lang w:val="en" w:eastAsia="en-GB"/>
        </w:rPr>
        <w:t xml:space="preserve">.  We are one of the few legal systems that </w:t>
      </w:r>
      <w:r w:rsidR="00BD18FE">
        <w:rPr>
          <w:rFonts w:ascii="Palatino" w:eastAsia="Times New Roman" w:hAnsi="Palatino" w:cs="Arial"/>
          <w:sz w:val="24"/>
          <w:szCs w:val="24"/>
          <w:lang w:val="en" w:eastAsia="en-GB"/>
        </w:rPr>
        <w:lastRenderedPageBreak/>
        <w:t xml:space="preserve">facilitates “forced adoption”, that is adoption without parental consent.  </w:t>
      </w:r>
      <w:r w:rsidRPr="004852FC">
        <w:rPr>
          <w:rFonts w:ascii="Palatino" w:eastAsia="Times New Roman" w:hAnsi="Palatino" w:cs="Arial"/>
          <w:sz w:val="24"/>
          <w:szCs w:val="24"/>
          <w:lang w:val="en" w:eastAsia="en-GB"/>
        </w:rPr>
        <w:t xml:space="preserve">At present we make no distinction between children from other nations and children from domestic families.  We may need to rethink </w:t>
      </w:r>
      <w:r w:rsidR="00BD18FE">
        <w:rPr>
          <w:rFonts w:ascii="Palatino" w:eastAsia="Times New Roman" w:hAnsi="Palatino" w:cs="Arial"/>
          <w:sz w:val="24"/>
          <w:szCs w:val="24"/>
          <w:lang w:val="en" w:eastAsia="en-GB"/>
        </w:rPr>
        <w:t xml:space="preserve">how we approach </w:t>
      </w:r>
      <w:r w:rsidRPr="004852FC">
        <w:rPr>
          <w:rFonts w:ascii="Palatino" w:eastAsia="Times New Roman" w:hAnsi="Palatino" w:cs="Arial"/>
          <w:sz w:val="24"/>
          <w:szCs w:val="24"/>
          <w:lang w:val="en" w:eastAsia="en-GB"/>
        </w:rPr>
        <w:t xml:space="preserve">this. </w:t>
      </w:r>
    </w:p>
    <w:p w14:paraId="762A4ECB" w14:textId="77777777" w:rsidR="008A5485" w:rsidRPr="004852FC" w:rsidRDefault="008A5485" w:rsidP="000A23FE">
      <w:pPr>
        <w:autoSpaceDE w:val="0"/>
        <w:autoSpaceDN w:val="0"/>
        <w:adjustRightInd w:val="0"/>
        <w:spacing w:after="0" w:line="360" w:lineRule="auto"/>
        <w:rPr>
          <w:rFonts w:ascii="Palatino" w:eastAsia="Times New Roman" w:hAnsi="Palatino" w:cs="Arial"/>
          <w:sz w:val="24"/>
          <w:szCs w:val="24"/>
          <w:lang w:val="en" w:eastAsia="en-GB"/>
        </w:rPr>
      </w:pPr>
    </w:p>
    <w:p w14:paraId="501DA671" w14:textId="77777777" w:rsidR="00B84483" w:rsidRPr="004852FC" w:rsidRDefault="008A5485" w:rsidP="000A23FE">
      <w:pPr>
        <w:autoSpaceDE w:val="0"/>
        <w:autoSpaceDN w:val="0"/>
        <w:adjustRightInd w:val="0"/>
        <w:spacing w:after="0" w:line="360" w:lineRule="auto"/>
        <w:rPr>
          <w:rFonts w:ascii="Palatino" w:eastAsia="Times New Roman" w:hAnsi="Palatino" w:cs="Arial"/>
          <w:sz w:val="24"/>
          <w:szCs w:val="24"/>
          <w:lang w:val="en" w:eastAsia="en-GB"/>
        </w:rPr>
      </w:pPr>
      <w:r w:rsidRPr="004852FC">
        <w:rPr>
          <w:rFonts w:ascii="Palatino" w:eastAsia="Times New Roman" w:hAnsi="Palatino" w:cs="Arial"/>
          <w:sz w:val="24"/>
          <w:szCs w:val="24"/>
          <w:lang w:val="en" w:eastAsia="en-GB"/>
        </w:rPr>
        <w:t>In the reported decision of the English Court of Appeal in</w:t>
      </w:r>
      <w:r w:rsidR="00B84483" w:rsidRPr="004852FC">
        <w:rPr>
          <w:rFonts w:ascii="Palatino" w:eastAsia="Times New Roman" w:hAnsi="Palatino" w:cs="Arial"/>
          <w:sz w:val="24"/>
          <w:szCs w:val="24"/>
          <w:lang w:val="en" w:eastAsia="en-GB"/>
        </w:rPr>
        <w:t xml:space="preserve"> </w:t>
      </w:r>
      <w:r w:rsidR="00B84483" w:rsidRPr="00E02F31">
        <w:rPr>
          <w:rFonts w:ascii="Palatino" w:eastAsia="Times New Roman" w:hAnsi="Palatino" w:cs="Arial"/>
          <w:i/>
          <w:sz w:val="24"/>
          <w:szCs w:val="24"/>
          <w:lang w:val="en" w:eastAsia="en-GB"/>
        </w:rPr>
        <w:t>Merto</w:t>
      </w:r>
      <w:r w:rsidR="00C41D05" w:rsidRPr="00E02F31">
        <w:rPr>
          <w:rFonts w:ascii="Palatino" w:eastAsia="Times New Roman" w:hAnsi="Palatino" w:cs="Arial"/>
          <w:i/>
          <w:sz w:val="24"/>
          <w:szCs w:val="24"/>
          <w:lang w:val="en" w:eastAsia="en-GB"/>
        </w:rPr>
        <w:t>n</w:t>
      </w:r>
      <w:r w:rsidR="00B84483" w:rsidRPr="00E02F31">
        <w:rPr>
          <w:rFonts w:ascii="Palatino" w:eastAsia="Times New Roman" w:hAnsi="Palatino" w:cs="Arial"/>
          <w:i/>
          <w:sz w:val="24"/>
          <w:szCs w:val="24"/>
          <w:lang w:val="en" w:eastAsia="en-GB"/>
        </w:rPr>
        <w:t xml:space="preserve"> LBC v B</w:t>
      </w:r>
      <w:r w:rsidR="00B84483" w:rsidRPr="004852FC">
        <w:rPr>
          <w:rFonts w:ascii="Palatino" w:eastAsia="Times New Roman" w:hAnsi="Palatino" w:cs="Arial"/>
          <w:sz w:val="24"/>
          <w:szCs w:val="24"/>
          <w:lang w:val="en" w:eastAsia="en-GB"/>
        </w:rPr>
        <w:t xml:space="preserve"> [2015] EWCA Civ 888 a letter is reproduced.  It is dated 16 February 2015 addressed to the Speaker of the House of Commons and emanates from the Saeima of the Republic of Latvia.  It commences:</w:t>
      </w:r>
    </w:p>
    <w:p w14:paraId="1C870C8D" w14:textId="77777777" w:rsidR="00B84483" w:rsidRPr="004852FC" w:rsidRDefault="00B84483" w:rsidP="000A23FE">
      <w:pPr>
        <w:autoSpaceDE w:val="0"/>
        <w:autoSpaceDN w:val="0"/>
        <w:adjustRightInd w:val="0"/>
        <w:spacing w:after="0" w:line="360" w:lineRule="auto"/>
        <w:ind w:left="426"/>
        <w:rPr>
          <w:rFonts w:ascii="Palatino" w:eastAsia="Times New Roman" w:hAnsi="Palatino" w:cs="Arial"/>
          <w:sz w:val="24"/>
          <w:szCs w:val="24"/>
          <w:lang w:val="en" w:eastAsia="en-GB"/>
        </w:rPr>
      </w:pPr>
      <w:r w:rsidRPr="004852FC">
        <w:rPr>
          <w:rFonts w:ascii="Palatino" w:eastAsia="Times New Roman" w:hAnsi="Palatino" w:cs="Arial"/>
          <w:sz w:val="24"/>
          <w:szCs w:val="24"/>
          <w:lang w:val="en" w:eastAsia="en-GB"/>
        </w:rPr>
        <w:t>Your Excellency Mr John Bercow,</w:t>
      </w:r>
    </w:p>
    <w:p w14:paraId="03F94C5A" w14:textId="77777777" w:rsidR="00A838C8" w:rsidRPr="004852FC" w:rsidRDefault="00B84483" w:rsidP="000A23FE">
      <w:pPr>
        <w:autoSpaceDE w:val="0"/>
        <w:autoSpaceDN w:val="0"/>
        <w:adjustRightInd w:val="0"/>
        <w:spacing w:after="0" w:line="360" w:lineRule="auto"/>
        <w:ind w:left="426"/>
        <w:rPr>
          <w:rFonts w:ascii="Palatino" w:eastAsia="Times New Roman" w:hAnsi="Palatino" w:cs="Arial"/>
          <w:sz w:val="24"/>
          <w:szCs w:val="24"/>
          <w:lang w:val="en" w:eastAsia="en-GB"/>
        </w:rPr>
      </w:pPr>
      <w:r w:rsidRPr="004852FC">
        <w:rPr>
          <w:rFonts w:ascii="Palatino" w:eastAsia="Times New Roman" w:hAnsi="Palatino" w:cs="Arial"/>
          <w:sz w:val="24"/>
          <w:szCs w:val="24"/>
          <w:lang w:val="en" w:eastAsia="en-GB"/>
        </w:rPr>
        <w:t>With all due respect and on behalf of two standing committees of the parliament of the Republic of Latvia - the Saeima - the Human Rights and Public Affairs Committee and the Social and Employment Matters Committee - we would like to draw your attention to a particular issue, as well as to request that you involve the relevant committees of your parliament in addressing this issue which has created concern within the two aforementioned committees. It is the matter of insufficient cross-border co-operation on the part of United Kingdom authorities in relation to the United Kingdom’s national procedure of placing Latvian citizens up for adoption without parental consent…</w:t>
      </w:r>
      <w:r w:rsidR="00A838C8" w:rsidRPr="004852FC">
        <w:rPr>
          <w:rFonts w:ascii="Palatino" w:eastAsia="Times New Roman" w:hAnsi="Palatino" w:cs="Arial"/>
          <w:sz w:val="24"/>
          <w:szCs w:val="24"/>
          <w:lang w:val="en" w:eastAsia="en-GB"/>
        </w:rPr>
        <w:t xml:space="preserve"> </w:t>
      </w:r>
    </w:p>
    <w:p w14:paraId="0DF2C4FB" w14:textId="77777777" w:rsidR="00B84483" w:rsidRPr="004852FC" w:rsidRDefault="00B84483" w:rsidP="000A23FE">
      <w:pPr>
        <w:autoSpaceDE w:val="0"/>
        <w:autoSpaceDN w:val="0"/>
        <w:adjustRightInd w:val="0"/>
        <w:spacing w:after="0" w:line="360" w:lineRule="auto"/>
        <w:rPr>
          <w:rFonts w:ascii="Palatino" w:eastAsia="Times New Roman" w:hAnsi="Palatino" w:cs="Arial"/>
          <w:sz w:val="24"/>
          <w:szCs w:val="24"/>
          <w:lang w:val="en" w:eastAsia="en-GB"/>
        </w:rPr>
      </w:pPr>
    </w:p>
    <w:p w14:paraId="357B9213" w14:textId="77777777" w:rsidR="00B84483" w:rsidRPr="004852FC" w:rsidRDefault="00B84483" w:rsidP="000A23FE">
      <w:pPr>
        <w:autoSpaceDE w:val="0"/>
        <w:autoSpaceDN w:val="0"/>
        <w:adjustRightInd w:val="0"/>
        <w:spacing w:after="0" w:line="360" w:lineRule="auto"/>
        <w:rPr>
          <w:rFonts w:ascii="Palatino" w:eastAsia="Times New Roman" w:hAnsi="Palatino" w:cs="Arial"/>
          <w:sz w:val="24"/>
          <w:szCs w:val="24"/>
          <w:lang w:val="en" w:eastAsia="en-GB"/>
        </w:rPr>
      </w:pPr>
      <w:r w:rsidRPr="004852FC">
        <w:rPr>
          <w:rFonts w:ascii="Palatino" w:eastAsia="Times New Roman" w:hAnsi="Palatino" w:cs="Arial"/>
          <w:sz w:val="24"/>
          <w:szCs w:val="24"/>
          <w:lang w:val="en" w:eastAsia="en-GB"/>
        </w:rPr>
        <w:t>The letter appears in an English case, but it could equally have been written to the Scottish Parliament and it may only be</w:t>
      </w:r>
      <w:r w:rsidR="00467FA9" w:rsidRPr="004852FC">
        <w:rPr>
          <w:rFonts w:ascii="Palatino" w:eastAsia="Times New Roman" w:hAnsi="Palatino" w:cs="Arial"/>
          <w:sz w:val="24"/>
          <w:szCs w:val="24"/>
          <w:lang w:val="en" w:eastAsia="en-GB"/>
        </w:rPr>
        <w:t xml:space="preserve"> a matter of time before we receive</w:t>
      </w:r>
      <w:r w:rsidRPr="004852FC">
        <w:rPr>
          <w:rFonts w:ascii="Palatino" w:eastAsia="Times New Roman" w:hAnsi="Palatino" w:cs="Arial"/>
          <w:sz w:val="24"/>
          <w:szCs w:val="24"/>
          <w:lang w:val="en" w:eastAsia="en-GB"/>
        </w:rPr>
        <w:t xml:space="preserve"> a similar epistle.</w:t>
      </w:r>
      <w:r w:rsidR="00763878" w:rsidRPr="004852FC">
        <w:rPr>
          <w:rFonts w:ascii="Palatino" w:eastAsia="Times New Roman" w:hAnsi="Palatino" w:cs="Arial"/>
          <w:sz w:val="24"/>
          <w:szCs w:val="24"/>
          <w:lang w:val="en" w:eastAsia="en-GB"/>
        </w:rPr>
        <w:t xml:space="preserve">  The mother, supported by the Latvian authorities, argued that the child concerned was a Latvian national, with a Latvian heritage and identity which should be fostered by maintaining her connection with her country, her language, her religion and her culture.  Th</w:t>
      </w:r>
      <w:r w:rsidR="008A5485" w:rsidRPr="004852FC">
        <w:rPr>
          <w:rFonts w:ascii="Palatino" w:eastAsia="Times New Roman" w:hAnsi="Palatino" w:cs="Arial"/>
          <w:sz w:val="24"/>
          <w:szCs w:val="24"/>
          <w:lang w:val="en" w:eastAsia="en-GB"/>
        </w:rPr>
        <w:t>e Latvian authorities argued</w:t>
      </w:r>
      <w:r w:rsidR="00763878" w:rsidRPr="004852FC">
        <w:rPr>
          <w:rFonts w:ascii="Palatino" w:eastAsia="Times New Roman" w:hAnsi="Palatino" w:cs="Arial"/>
          <w:sz w:val="24"/>
          <w:szCs w:val="24"/>
          <w:lang w:val="en" w:eastAsia="en-GB"/>
        </w:rPr>
        <w:t xml:space="preserve"> that the case should be transferred to Latvia under article 15 of Council Regulation (EC) No 2201/2003 (“Brussels II </w:t>
      </w:r>
      <w:r w:rsidR="00763878" w:rsidRPr="004852FC">
        <w:rPr>
          <w:rFonts w:ascii="Palatino" w:eastAsia="Times New Roman" w:hAnsi="Palatino" w:cs="Arial"/>
          <w:i/>
          <w:sz w:val="24"/>
          <w:szCs w:val="24"/>
          <w:lang w:val="en" w:eastAsia="en-GB"/>
        </w:rPr>
        <w:t>bis</w:t>
      </w:r>
      <w:r w:rsidR="00F64A2B">
        <w:rPr>
          <w:rFonts w:ascii="Palatino" w:eastAsia="Times New Roman" w:hAnsi="Palatino" w:cs="Arial"/>
          <w:sz w:val="24"/>
          <w:szCs w:val="24"/>
          <w:lang w:val="en" w:eastAsia="en-GB"/>
        </w:rPr>
        <w:t>”).  However the issue by then was</w:t>
      </w:r>
      <w:r w:rsidR="00763878" w:rsidRPr="004852FC">
        <w:rPr>
          <w:rFonts w:ascii="Palatino" w:eastAsia="Times New Roman" w:hAnsi="Palatino" w:cs="Arial"/>
          <w:sz w:val="24"/>
          <w:szCs w:val="24"/>
          <w:lang w:val="en" w:eastAsia="en-GB"/>
        </w:rPr>
        <w:t xml:space="preserve"> adopti</w:t>
      </w:r>
      <w:r w:rsidR="00F64A2B">
        <w:rPr>
          <w:rFonts w:ascii="Palatino" w:eastAsia="Times New Roman" w:hAnsi="Palatino" w:cs="Arial"/>
          <w:sz w:val="24"/>
          <w:szCs w:val="24"/>
          <w:lang w:val="en" w:eastAsia="en-GB"/>
        </w:rPr>
        <w:t xml:space="preserve">on.  </w:t>
      </w:r>
      <w:r w:rsidR="00763878" w:rsidRPr="004852FC">
        <w:rPr>
          <w:rFonts w:ascii="Palatino" w:eastAsia="Times New Roman" w:hAnsi="Palatino" w:cs="Arial"/>
          <w:sz w:val="24"/>
          <w:szCs w:val="24"/>
          <w:lang w:val="en" w:eastAsia="en-GB"/>
        </w:rPr>
        <w:t xml:space="preserve">Brussels II </w:t>
      </w:r>
      <w:r w:rsidR="00763878" w:rsidRPr="004852FC">
        <w:rPr>
          <w:rFonts w:ascii="Palatino" w:eastAsia="Times New Roman" w:hAnsi="Palatino" w:cs="Arial"/>
          <w:i/>
          <w:sz w:val="24"/>
          <w:szCs w:val="24"/>
          <w:lang w:val="en" w:eastAsia="en-GB"/>
        </w:rPr>
        <w:t xml:space="preserve">bis </w:t>
      </w:r>
      <w:r w:rsidR="00763878" w:rsidRPr="004852FC">
        <w:rPr>
          <w:rFonts w:ascii="Palatino" w:eastAsia="Times New Roman" w:hAnsi="Palatino" w:cs="Arial"/>
          <w:sz w:val="24"/>
          <w:szCs w:val="24"/>
          <w:lang w:val="en" w:eastAsia="en-GB"/>
        </w:rPr>
        <w:t>no longer applied.</w:t>
      </w:r>
      <w:r w:rsidR="008A5485" w:rsidRPr="004852FC">
        <w:rPr>
          <w:rFonts w:ascii="Palatino" w:eastAsia="Times New Roman" w:hAnsi="Palatino" w:cs="Arial"/>
          <w:sz w:val="24"/>
          <w:szCs w:val="24"/>
          <w:lang w:val="en" w:eastAsia="en-GB"/>
        </w:rPr>
        <w:t xml:space="preserve">  It was too late to consider transfer.</w:t>
      </w:r>
    </w:p>
    <w:p w14:paraId="609FA1EA" w14:textId="77777777" w:rsidR="00763878" w:rsidRPr="004852FC" w:rsidRDefault="00763878" w:rsidP="000A23FE">
      <w:pPr>
        <w:autoSpaceDE w:val="0"/>
        <w:autoSpaceDN w:val="0"/>
        <w:adjustRightInd w:val="0"/>
        <w:spacing w:after="0" w:line="360" w:lineRule="auto"/>
        <w:rPr>
          <w:rFonts w:ascii="Palatino" w:eastAsia="Times New Roman" w:hAnsi="Palatino" w:cs="Arial"/>
          <w:sz w:val="24"/>
          <w:szCs w:val="24"/>
          <w:lang w:val="en" w:eastAsia="en-GB"/>
        </w:rPr>
      </w:pPr>
    </w:p>
    <w:p w14:paraId="671384FE" w14:textId="77777777" w:rsidR="00CC2B4F" w:rsidRPr="004852FC" w:rsidRDefault="00763878" w:rsidP="000A23FE">
      <w:pPr>
        <w:autoSpaceDE w:val="0"/>
        <w:autoSpaceDN w:val="0"/>
        <w:adjustRightInd w:val="0"/>
        <w:spacing w:after="0" w:line="360" w:lineRule="auto"/>
        <w:rPr>
          <w:rFonts w:ascii="Palatino" w:hAnsi="Palatino"/>
          <w:sz w:val="24"/>
          <w:szCs w:val="24"/>
        </w:rPr>
      </w:pPr>
      <w:r w:rsidRPr="004852FC">
        <w:rPr>
          <w:rFonts w:ascii="Palatino" w:eastAsia="Times New Roman" w:hAnsi="Palatino" w:cs="Arial"/>
          <w:sz w:val="24"/>
          <w:szCs w:val="24"/>
          <w:lang w:val="en" w:eastAsia="en-GB"/>
        </w:rPr>
        <w:t>What was raised was compliance with the Vienna Convention on Diplomatic Relations of 1961</w:t>
      </w:r>
      <w:r w:rsidR="00CC2B4F" w:rsidRPr="004852FC">
        <w:rPr>
          <w:rFonts w:ascii="Palatino" w:eastAsia="Times New Roman" w:hAnsi="Palatino" w:cs="Arial"/>
          <w:sz w:val="24"/>
          <w:szCs w:val="24"/>
          <w:lang w:val="en" w:eastAsia="en-GB"/>
        </w:rPr>
        <w:t xml:space="preserve">.  This Convention has been ratified by 190 states and is the </w:t>
      </w:r>
      <w:r w:rsidR="00CC2B4F" w:rsidRPr="004852FC">
        <w:rPr>
          <w:rFonts w:ascii="Palatino" w:eastAsia="Times New Roman" w:hAnsi="Palatino" w:cs="Arial"/>
          <w:sz w:val="24"/>
          <w:szCs w:val="24"/>
          <w:lang w:val="en" w:eastAsia="en-GB"/>
        </w:rPr>
        <w:lastRenderedPageBreak/>
        <w:t xml:space="preserve">cornerstone of modern diplomatic relations.  </w:t>
      </w:r>
      <w:r w:rsidR="00CC2B4F" w:rsidRPr="004852FC">
        <w:rPr>
          <w:rFonts w:ascii="Palatino" w:hAnsi="Palatino"/>
          <w:sz w:val="24"/>
          <w:szCs w:val="24"/>
        </w:rPr>
        <w:t>Article 37 is headed: “</w:t>
      </w:r>
      <w:r w:rsidR="00CC2B4F" w:rsidRPr="004852FC">
        <w:rPr>
          <w:rFonts w:ascii="Palatino" w:hAnsi="Palatino"/>
          <w:i/>
          <w:sz w:val="24"/>
          <w:szCs w:val="24"/>
        </w:rPr>
        <w:t>Information in cases of deaths, guardianship or trusteeship, wrecks and air accidents</w:t>
      </w:r>
      <w:r w:rsidR="00CC2B4F" w:rsidRPr="004852FC">
        <w:rPr>
          <w:rFonts w:ascii="Palatino" w:hAnsi="Palatino"/>
          <w:sz w:val="24"/>
          <w:szCs w:val="24"/>
        </w:rPr>
        <w:t>.” Article 37(b) states</w:t>
      </w:r>
    </w:p>
    <w:p w14:paraId="72E1EF31" w14:textId="77777777" w:rsidR="00CC2B4F" w:rsidRPr="004852FC" w:rsidRDefault="00CC2B4F" w:rsidP="000A23FE">
      <w:pPr>
        <w:autoSpaceDE w:val="0"/>
        <w:autoSpaceDN w:val="0"/>
        <w:adjustRightInd w:val="0"/>
        <w:spacing w:after="0" w:line="360" w:lineRule="auto"/>
        <w:ind w:left="426"/>
        <w:rPr>
          <w:rFonts w:ascii="Palatino" w:hAnsi="Palatino"/>
          <w:sz w:val="24"/>
          <w:szCs w:val="24"/>
        </w:rPr>
      </w:pPr>
      <w:r w:rsidRPr="004852FC">
        <w:rPr>
          <w:rFonts w:ascii="Palatino" w:hAnsi="Palatino"/>
          <w:sz w:val="24"/>
          <w:szCs w:val="24"/>
        </w:rPr>
        <w:t>“If the relevant information is available to the competent authorities of the</w:t>
      </w:r>
    </w:p>
    <w:p w14:paraId="60A232B8" w14:textId="77777777" w:rsidR="00CC2B4F" w:rsidRPr="004852FC" w:rsidRDefault="00CC2B4F" w:rsidP="000A23FE">
      <w:pPr>
        <w:autoSpaceDE w:val="0"/>
        <w:autoSpaceDN w:val="0"/>
        <w:adjustRightInd w:val="0"/>
        <w:spacing w:after="0" w:line="360" w:lineRule="auto"/>
        <w:ind w:left="426"/>
        <w:rPr>
          <w:rFonts w:ascii="Palatino" w:hAnsi="Palatino"/>
          <w:sz w:val="24"/>
          <w:szCs w:val="24"/>
        </w:rPr>
      </w:pPr>
      <w:r w:rsidRPr="004852FC">
        <w:rPr>
          <w:rFonts w:ascii="Palatino" w:hAnsi="Palatino"/>
          <w:sz w:val="24"/>
          <w:szCs w:val="24"/>
        </w:rPr>
        <w:t>receiving state, such authorities shall have the duty . . . (b) to inform the</w:t>
      </w:r>
    </w:p>
    <w:p w14:paraId="4980A9DD" w14:textId="77777777" w:rsidR="00CC2B4F" w:rsidRPr="004852FC" w:rsidRDefault="00CC2B4F" w:rsidP="000A23FE">
      <w:pPr>
        <w:autoSpaceDE w:val="0"/>
        <w:autoSpaceDN w:val="0"/>
        <w:adjustRightInd w:val="0"/>
        <w:spacing w:after="0" w:line="360" w:lineRule="auto"/>
        <w:ind w:left="426"/>
        <w:rPr>
          <w:rFonts w:ascii="Palatino" w:hAnsi="Palatino"/>
          <w:sz w:val="24"/>
          <w:szCs w:val="24"/>
        </w:rPr>
      </w:pPr>
      <w:r w:rsidRPr="004852FC">
        <w:rPr>
          <w:rFonts w:ascii="Palatino" w:hAnsi="Palatino"/>
          <w:sz w:val="24"/>
          <w:szCs w:val="24"/>
        </w:rPr>
        <w:t>competent consular post without delay of any case where the appointment of a</w:t>
      </w:r>
    </w:p>
    <w:p w14:paraId="68016823" w14:textId="77777777" w:rsidR="00CC2B4F" w:rsidRPr="004852FC" w:rsidRDefault="00CC2B4F" w:rsidP="000A23FE">
      <w:pPr>
        <w:autoSpaceDE w:val="0"/>
        <w:autoSpaceDN w:val="0"/>
        <w:adjustRightInd w:val="0"/>
        <w:spacing w:after="0" w:line="360" w:lineRule="auto"/>
        <w:ind w:left="426"/>
        <w:rPr>
          <w:rFonts w:ascii="Palatino" w:hAnsi="Palatino"/>
          <w:sz w:val="24"/>
          <w:szCs w:val="24"/>
        </w:rPr>
      </w:pPr>
      <w:r w:rsidRPr="004852FC">
        <w:rPr>
          <w:rFonts w:ascii="Palatino" w:hAnsi="Palatino"/>
          <w:sz w:val="24"/>
          <w:szCs w:val="24"/>
        </w:rPr>
        <w:t>guardian or trustee appears to be in the interests of a minor or other person</w:t>
      </w:r>
    </w:p>
    <w:p w14:paraId="1904F34A" w14:textId="77777777" w:rsidR="00CC2B4F" w:rsidRPr="004852FC" w:rsidRDefault="00CC2B4F" w:rsidP="000A23FE">
      <w:pPr>
        <w:autoSpaceDE w:val="0"/>
        <w:autoSpaceDN w:val="0"/>
        <w:adjustRightInd w:val="0"/>
        <w:spacing w:after="0" w:line="360" w:lineRule="auto"/>
        <w:ind w:left="426"/>
        <w:rPr>
          <w:rFonts w:ascii="Palatino" w:hAnsi="Palatino"/>
          <w:sz w:val="24"/>
          <w:szCs w:val="24"/>
        </w:rPr>
      </w:pPr>
      <w:r w:rsidRPr="004852FC">
        <w:rPr>
          <w:rFonts w:ascii="Palatino" w:hAnsi="Palatino"/>
          <w:sz w:val="24"/>
          <w:szCs w:val="24"/>
        </w:rPr>
        <w:t>lacking full capacity who is a national of the sending state. The giving of this</w:t>
      </w:r>
    </w:p>
    <w:p w14:paraId="6DF618ED" w14:textId="77777777" w:rsidR="00CC2B4F" w:rsidRPr="004852FC" w:rsidRDefault="00CC2B4F" w:rsidP="000A23FE">
      <w:pPr>
        <w:autoSpaceDE w:val="0"/>
        <w:autoSpaceDN w:val="0"/>
        <w:adjustRightInd w:val="0"/>
        <w:spacing w:after="0" w:line="360" w:lineRule="auto"/>
        <w:ind w:left="426"/>
        <w:rPr>
          <w:rFonts w:ascii="Palatino" w:hAnsi="Palatino"/>
          <w:sz w:val="24"/>
          <w:szCs w:val="24"/>
        </w:rPr>
      </w:pPr>
      <w:r w:rsidRPr="004852FC">
        <w:rPr>
          <w:rFonts w:ascii="Palatino" w:hAnsi="Palatino"/>
          <w:sz w:val="24"/>
          <w:szCs w:val="24"/>
        </w:rPr>
        <w:t>information shall, however, be without prejudice to the operation of the laws and</w:t>
      </w:r>
      <w:r w:rsidR="000A23FE" w:rsidRPr="004852FC">
        <w:rPr>
          <w:rFonts w:ascii="Palatino" w:hAnsi="Palatino"/>
          <w:sz w:val="24"/>
          <w:szCs w:val="24"/>
        </w:rPr>
        <w:t xml:space="preserve"> </w:t>
      </w:r>
      <w:r w:rsidRPr="004852FC">
        <w:rPr>
          <w:rFonts w:ascii="Palatino" w:hAnsi="Palatino"/>
          <w:sz w:val="24"/>
          <w:szCs w:val="24"/>
        </w:rPr>
        <w:t>regulations of the receiving state concerning such appointments . . .”</w:t>
      </w:r>
    </w:p>
    <w:p w14:paraId="15271B09" w14:textId="77777777" w:rsidR="00763878" w:rsidRPr="004852FC" w:rsidRDefault="00763878" w:rsidP="000A23FE">
      <w:pPr>
        <w:autoSpaceDE w:val="0"/>
        <w:autoSpaceDN w:val="0"/>
        <w:adjustRightInd w:val="0"/>
        <w:spacing w:after="0" w:line="360" w:lineRule="auto"/>
        <w:rPr>
          <w:rFonts w:ascii="Palatino" w:eastAsia="Times New Roman" w:hAnsi="Palatino" w:cs="Arial"/>
          <w:sz w:val="24"/>
          <w:szCs w:val="24"/>
          <w:lang w:val="en" w:eastAsia="en-GB"/>
        </w:rPr>
      </w:pPr>
    </w:p>
    <w:p w14:paraId="1844E125" w14:textId="77777777" w:rsidR="00CC2B4F" w:rsidRPr="004852FC" w:rsidRDefault="00CC2B4F" w:rsidP="000A23FE">
      <w:pPr>
        <w:autoSpaceDE w:val="0"/>
        <w:autoSpaceDN w:val="0"/>
        <w:adjustRightInd w:val="0"/>
        <w:spacing w:after="0" w:line="360" w:lineRule="auto"/>
        <w:rPr>
          <w:rFonts w:ascii="Palatino" w:eastAsia="Times New Roman" w:hAnsi="Palatino" w:cs="Arial"/>
          <w:sz w:val="24"/>
          <w:szCs w:val="24"/>
          <w:lang w:val="en" w:eastAsia="en-GB"/>
        </w:rPr>
      </w:pPr>
      <w:r w:rsidRPr="004852FC">
        <w:rPr>
          <w:rFonts w:ascii="Palatino" w:hAnsi="Palatino"/>
          <w:sz w:val="24"/>
          <w:szCs w:val="24"/>
        </w:rPr>
        <w:t xml:space="preserve">In </w:t>
      </w:r>
      <w:r w:rsidRPr="004852FC">
        <w:rPr>
          <w:rFonts w:ascii="Palatino" w:hAnsi="Palatino"/>
          <w:i/>
          <w:sz w:val="24"/>
          <w:szCs w:val="24"/>
        </w:rPr>
        <w:t xml:space="preserve">Re E (A Child) (Care Proceedings: European Dimension) – Practice Note </w:t>
      </w:r>
      <w:r w:rsidRPr="004852FC">
        <w:rPr>
          <w:rFonts w:ascii="Palatino" w:hAnsi="Palatino"/>
          <w:sz w:val="24"/>
          <w:szCs w:val="24"/>
        </w:rPr>
        <w:t xml:space="preserve">[2014] EWHC 6 (Fam) Munby P held this to imply that Consular officers should be informed of care proceedings concerning their own nationals and be permitted to attend court.  </w:t>
      </w:r>
      <w:r w:rsidRPr="004852FC">
        <w:rPr>
          <w:rFonts w:ascii="Palatino" w:hAnsi="Palatino"/>
          <w:i/>
          <w:sz w:val="24"/>
          <w:szCs w:val="24"/>
        </w:rPr>
        <w:t xml:space="preserve">A fortiori </w:t>
      </w:r>
      <w:r w:rsidRPr="004852FC">
        <w:rPr>
          <w:rFonts w:ascii="Palatino" w:hAnsi="Palatino"/>
          <w:sz w:val="24"/>
          <w:szCs w:val="24"/>
        </w:rPr>
        <w:t xml:space="preserve"> there should be notice of adoption proceedings, and the opportunity to intervene.  </w:t>
      </w:r>
      <w:r w:rsidR="008A5485" w:rsidRPr="004852FC">
        <w:rPr>
          <w:rFonts w:ascii="Palatino" w:hAnsi="Palatino"/>
          <w:sz w:val="24"/>
          <w:szCs w:val="24"/>
        </w:rPr>
        <w:t xml:space="preserve">Is </w:t>
      </w:r>
      <w:r w:rsidRPr="004852FC">
        <w:rPr>
          <w:rFonts w:ascii="Palatino" w:hAnsi="Palatino"/>
          <w:sz w:val="24"/>
          <w:szCs w:val="24"/>
        </w:rPr>
        <w:t xml:space="preserve">Scotland prepared for the challenge of being part of a global legal community.  </w:t>
      </w:r>
      <w:r w:rsidRPr="004852FC">
        <w:rPr>
          <w:rFonts w:ascii="Palatino" w:eastAsia="Times New Roman" w:hAnsi="Palatino" w:cs="Arial"/>
          <w:sz w:val="24"/>
          <w:szCs w:val="24"/>
          <w:lang w:val="en" w:eastAsia="en-GB"/>
        </w:rPr>
        <w:t xml:space="preserve">It is a challenge for the courts, but even more of a challenge to the children’s hearing, where cases like </w:t>
      </w:r>
      <w:r w:rsidR="00274330" w:rsidRPr="004852FC">
        <w:rPr>
          <w:rFonts w:ascii="Palatino" w:eastAsia="Times New Roman" w:hAnsi="Palatino" w:cs="Arial"/>
          <w:i/>
          <w:sz w:val="24"/>
          <w:szCs w:val="24"/>
          <w:lang w:val="en" w:eastAsia="en-GB"/>
        </w:rPr>
        <w:t xml:space="preserve">Re </w:t>
      </w:r>
      <w:r w:rsidRPr="004852FC">
        <w:rPr>
          <w:rFonts w:ascii="Palatino" w:eastAsia="Times New Roman" w:hAnsi="Palatino" w:cs="Arial"/>
          <w:i/>
          <w:sz w:val="24"/>
          <w:szCs w:val="24"/>
          <w:lang w:val="en" w:eastAsia="en-GB"/>
        </w:rPr>
        <w:t xml:space="preserve">CB </w:t>
      </w:r>
      <w:r w:rsidRPr="004852FC">
        <w:rPr>
          <w:rFonts w:ascii="Palatino" w:eastAsia="Times New Roman" w:hAnsi="Palatino" w:cs="Arial"/>
          <w:sz w:val="24"/>
          <w:szCs w:val="24"/>
          <w:lang w:val="en" w:eastAsia="en-GB"/>
        </w:rPr>
        <w:t xml:space="preserve">or </w:t>
      </w:r>
      <w:r w:rsidR="00274330" w:rsidRPr="004852FC">
        <w:rPr>
          <w:rFonts w:ascii="Palatino" w:eastAsia="Times New Roman" w:hAnsi="Palatino" w:cs="Arial"/>
          <w:i/>
          <w:sz w:val="24"/>
          <w:szCs w:val="24"/>
          <w:lang w:val="en" w:eastAsia="en-GB"/>
        </w:rPr>
        <w:t xml:space="preserve">Re </w:t>
      </w:r>
      <w:r w:rsidRPr="004852FC">
        <w:rPr>
          <w:rFonts w:ascii="Palatino" w:eastAsia="Times New Roman" w:hAnsi="Palatino" w:cs="Arial"/>
          <w:i/>
          <w:sz w:val="24"/>
          <w:szCs w:val="24"/>
          <w:lang w:val="en" w:eastAsia="en-GB"/>
        </w:rPr>
        <w:t xml:space="preserve">E. </w:t>
      </w:r>
      <w:r w:rsidRPr="004852FC">
        <w:rPr>
          <w:rFonts w:ascii="Palatino" w:eastAsia="Times New Roman" w:hAnsi="Palatino" w:cs="Arial"/>
          <w:sz w:val="24"/>
          <w:szCs w:val="24"/>
          <w:lang w:val="en" w:eastAsia="en-GB"/>
        </w:rPr>
        <w:t xml:space="preserve">will commence.  </w:t>
      </w:r>
    </w:p>
    <w:p w14:paraId="257DF6C0" w14:textId="77777777" w:rsidR="00CC2B4F" w:rsidRPr="004852FC" w:rsidRDefault="00CC2B4F" w:rsidP="000A23FE">
      <w:pPr>
        <w:autoSpaceDE w:val="0"/>
        <w:autoSpaceDN w:val="0"/>
        <w:adjustRightInd w:val="0"/>
        <w:spacing w:after="0" w:line="360" w:lineRule="auto"/>
        <w:rPr>
          <w:rFonts w:ascii="Palatino" w:eastAsia="Times New Roman" w:hAnsi="Palatino" w:cs="Arial"/>
          <w:sz w:val="24"/>
          <w:szCs w:val="24"/>
          <w:lang w:val="en" w:eastAsia="en-GB"/>
        </w:rPr>
      </w:pPr>
    </w:p>
    <w:p w14:paraId="6C6FE0F7" w14:textId="77777777" w:rsidR="00CC2B4F" w:rsidRPr="004852FC" w:rsidRDefault="00CC2B4F" w:rsidP="000A23FE">
      <w:pPr>
        <w:autoSpaceDE w:val="0"/>
        <w:autoSpaceDN w:val="0"/>
        <w:adjustRightInd w:val="0"/>
        <w:spacing w:after="0" w:line="360" w:lineRule="auto"/>
        <w:rPr>
          <w:rFonts w:ascii="Palatino" w:eastAsia="Times New Roman" w:hAnsi="Palatino" w:cs="Arial"/>
          <w:sz w:val="24"/>
          <w:szCs w:val="24"/>
          <w:lang w:val="en" w:eastAsia="en-GB"/>
        </w:rPr>
      </w:pPr>
      <w:r w:rsidRPr="004852FC">
        <w:rPr>
          <w:rFonts w:ascii="Palatino" w:eastAsia="Times New Roman" w:hAnsi="Palatino" w:cs="Arial"/>
          <w:sz w:val="24"/>
          <w:szCs w:val="24"/>
          <w:lang w:val="en" w:eastAsia="en-GB"/>
        </w:rPr>
        <w:t xml:space="preserve">Brussels II </w:t>
      </w:r>
      <w:r w:rsidRPr="004852FC">
        <w:rPr>
          <w:rFonts w:ascii="Palatino" w:eastAsia="Times New Roman" w:hAnsi="Palatino" w:cs="Arial"/>
          <w:i/>
          <w:sz w:val="24"/>
          <w:szCs w:val="24"/>
          <w:lang w:val="en" w:eastAsia="en-GB"/>
        </w:rPr>
        <w:t xml:space="preserve">bis </w:t>
      </w:r>
      <w:r w:rsidRPr="004852FC">
        <w:rPr>
          <w:rFonts w:ascii="Palatino" w:eastAsia="Times New Roman" w:hAnsi="Palatino" w:cs="Arial"/>
          <w:sz w:val="24"/>
          <w:szCs w:val="24"/>
          <w:lang w:val="en" w:eastAsia="en-GB"/>
        </w:rPr>
        <w:t>applies between EU member states</w:t>
      </w:r>
      <w:r w:rsidR="004852FC">
        <w:rPr>
          <w:rFonts w:ascii="Palatino" w:eastAsia="Times New Roman" w:hAnsi="Palatino" w:cs="Arial"/>
          <w:sz w:val="24"/>
          <w:szCs w:val="24"/>
          <w:lang w:val="en" w:eastAsia="en-GB"/>
        </w:rPr>
        <w:t xml:space="preserve"> and it covers p</w:t>
      </w:r>
      <w:r w:rsidRPr="004852FC">
        <w:rPr>
          <w:rFonts w:ascii="Palatino" w:eastAsia="Times New Roman" w:hAnsi="Palatino" w:cs="Arial"/>
          <w:sz w:val="24"/>
          <w:szCs w:val="24"/>
          <w:lang w:val="en" w:eastAsia="en-GB"/>
        </w:rPr>
        <w:t xml:space="preserve">lacement of a child in a foster family or in institutional care.  The basis of jurisdiction is the habitual residence of the child.  </w:t>
      </w:r>
      <w:r w:rsidR="00274330" w:rsidRPr="004852FC">
        <w:rPr>
          <w:rFonts w:ascii="Palatino" w:eastAsia="Times New Roman" w:hAnsi="Palatino" w:cs="Arial"/>
          <w:sz w:val="24"/>
          <w:szCs w:val="24"/>
          <w:lang w:val="en" w:eastAsia="en-GB"/>
        </w:rPr>
        <w:t xml:space="preserve">In an EU cross-border case, the children’s hearing does not have jurisdiction to place a child in a foster family unless the child is habitually resident in Scotland, or some other basis for jurisdiction can be found in terms of the regulation.  If a child is brought to Scotland after proceedings have commenced in another EU member state then those proceedings have priority under the </w:t>
      </w:r>
      <w:r w:rsidR="00274330" w:rsidRPr="004852FC">
        <w:rPr>
          <w:rFonts w:ascii="Palatino" w:eastAsia="Times New Roman" w:hAnsi="Palatino" w:cs="Arial"/>
          <w:i/>
          <w:sz w:val="24"/>
          <w:szCs w:val="24"/>
          <w:lang w:val="en" w:eastAsia="en-GB"/>
        </w:rPr>
        <w:t xml:space="preserve">lis pendens </w:t>
      </w:r>
      <w:r w:rsidR="00274330" w:rsidRPr="004852FC">
        <w:rPr>
          <w:rFonts w:ascii="Palatino" w:eastAsia="Times New Roman" w:hAnsi="Palatino" w:cs="Arial"/>
          <w:sz w:val="24"/>
          <w:szCs w:val="24"/>
          <w:lang w:val="en" w:eastAsia="en-GB"/>
        </w:rPr>
        <w:t>provisions of article 19.</w:t>
      </w:r>
    </w:p>
    <w:p w14:paraId="1B164CEF" w14:textId="77777777" w:rsidR="00274330" w:rsidRPr="004852FC" w:rsidRDefault="00274330" w:rsidP="000A23FE">
      <w:pPr>
        <w:autoSpaceDE w:val="0"/>
        <w:autoSpaceDN w:val="0"/>
        <w:adjustRightInd w:val="0"/>
        <w:spacing w:after="0" w:line="360" w:lineRule="auto"/>
        <w:rPr>
          <w:rFonts w:ascii="Palatino" w:eastAsia="Times New Roman" w:hAnsi="Palatino" w:cs="Arial"/>
          <w:sz w:val="24"/>
          <w:szCs w:val="24"/>
          <w:lang w:val="en" w:eastAsia="en-GB"/>
        </w:rPr>
      </w:pPr>
    </w:p>
    <w:p w14:paraId="41922133" w14:textId="77777777" w:rsidR="00274330" w:rsidRDefault="004852FC" w:rsidP="000A23FE">
      <w:pPr>
        <w:autoSpaceDE w:val="0"/>
        <w:autoSpaceDN w:val="0"/>
        <w:adjustRightInd w:val="0"/>
        <w:spacing w:after="0" w:line="360" w:lineRule="auto"/>
        <w:rPr>
          <w:rFonts w:ascii="Palatino" w:eastAsia="Times New Roman" w:hAnsi="Palatino" w:cs="Arial"/>
          <w:sz w:val="24"/>
          <w:szCs w:val="24"/>
          <w:lang w:val="en" w:eastAsia="en-GB"/>
        </w:rPr>
      </w:pPr>
      <w:r>
        <w:rPr>
          <w:rFonts w:ascii="Palatino" w:eastAsia="Times New Roman" w:hAnsi="Palatino" w:cs="Arial"/>
          <w:sz w:val="24"/>
          <w:szCs w:val="24"/>
          <w:lang w:val="en" w:eastAsia="en-GB"/>
        </w:rPr>
        <w:t>So what is</w:t>
      </w:r>
      <w:r w:rsidR="00274330" w:rsidRPr="004852FC">
        <w:rPr>
          <w:rFonts w:ascii="Palatino" w:eastAsia="Times New Roman" w:hAnsi="Palatino" w:cs="Arial"/>
          <w:sz w:val="24"/>
          <w:szCs w:val="24"/>
          <w:lang w:val="en" w:eastAsia="en-GB"/>
        </w:rPr>
        <w:t xml:space="preserve"> the sheriff to do when faced with a proof in a contested referral to the children’s hearing of two German children, brought to Scotland by their mother who did not like the interference of German court</w:t>
      </w:r>
      <w:r>
        <w:rPr>
          <w:rFonts w:ascii="Palatino" w:eastAsia="Times New Roman" w:hAnsi="Palatino" w:cs="Arial"/>
          <w:sz w:val="24"/>
          <w:szCs w:val="24"/>
          <w:lang w:val="en" w:eastAsia="en-GB"/>
        </w:rPr>
        <w:t xml:space="preserve"> in her family life and fled to Scotland, where child protection orders were granted and the children were placed in foster </w:t>
      </w:r>
      <w:r>
        <w:rPr>
          <w:rFonts w:ascii="Palatino" w:eastAsia="Times New Roman" w:hAnsi="Palatino" w:cs="Arial"/>
          <w:sz w:val="24"/>
          <w:szCs w:val="24"/>
          <w:lang w:val="en" w:eastAsia="en-GB"/>
        </w:rPr>
        <w:lastRenderedPageBreak/>
        <w:t xml:space="preserve">care </w:t>
      </w:r>
      <w:r w:rsidR="00274330" w:rsidRPr="004852FC">
        <w:rPr>
          <w:rFonts w:ascii="Palatino" w:eastAsia="Times New Roman" w:hAnsi="Palatino" w:cs="Arial"/>
          <w:sz w:val="24"/>
          <w:szCs w:val="24"/>
          <w:lang w:val="en" w:eastAsia="en-GB"/>
        </w:rPr>
        <w:t>(</w:t>
      </w:r>
      <w:r w:rsidR="00274330" w:rsidRPr="004852FC">
        <w:rPr>
          <w:rFonts w:ascii="Palatino" w:eastAsia="Times New Roman" w:hAnsi="Palatino" w:cs="Arial"/>
          <w:i/>
          <w:sz w:val="24"/>
          <w:szCs w:val="24"/>
          <w:lang w:val="en" w:eastAsia="en-GB"/>
        </w:rPr>
        <w:t xml:space="preserve">Application in respect of A and B </w:t>
      </w:r>
      <w:r w:rsidR="00274330" w:rsidRPr="004852FC">
        <w:rPr>
          <w:rFonts w:ascii="Palatino" w:eastAsia="Times New Roman" w:hAnsi="Palatino" w:cs="Arial"/>
          <w:sz w:val="24"/>
          <w:szCs w:val="24"/>
          <w:lang w:val="en" w:eastAsia="en-GB"/>
        </w:rPr>
        <w:t xml:space="preserve">2014 Fam LR 137)?  In that case the problem was the opposite of </w:t>
      </w:r>
      <w:r w:rsidR="00274330" w:rsidRPr="004852FC">
        <w:rPr>
          <w:rFonts w:ascii="Palatino" w:eastAsia="Times New Roman" w:hAnsi="Palatino" w:cs="Arial"/>
          <w:i/>
          <w:sz w:val="24"/>
          <w:szCs w:val="24"/>
          <w:lang w:val="en" w:eastAsia="en-GB"/>
        </w:rPr>
        <w:t xml:space="preserve">Re CB. </w:t>
      </w:r>
      <w:r w:rsidR="00274330" w:rsidRPr="004852FC">
        <w:rPr>
          <w:rFonts w:ascii="Palatino" w:eastAsia="Times New Roman" w:hAnsi="Palatino" w:cs="Arial"/>
          <w:sz w:val="24"/>
          <w:szCs w:val="24"/>
          <w:lang w:val="en" w:eastAsia="en-GB"/>
        </w:rPr>
        <w:t>The German court were only too relieved to be spared the problem of dealing with the case and happily agreed to transfer jurisdiction, but could not quite understand that jurisdiction had to be transferred primarily to the children’s hearing</w:t>
      </w:r>
      <w:r w:rsidR="006865DA" w:rsidRPr="004852FC">
        <w:rPr>
          <w:rFonts w:ascii="Palatino" w:eastAsia="Times New Roman" w:hAnsi="Palatino" w:cs="Arial"/>
          <w:sz w:val="24"/>
          <w:szCs w:val="24"/>
          <w:lang w:val="en" w:eastAsia="en-GB"/>
        </w:rPr>
        <w:t xml:space="preserve">, when the approach to them had come from the sheriff court.  And the children’s hearing had no process for considering a request for transfer that had to be accepted or declined under </w:t>
      </w:r>
      <w:r>
        <w:rPr>
          <w:rFonts w:ascii="Palatino" w:eastAsia="Times New Roman" w:hAnsi="Palatino" w:cs="Arial"/>
          <w:sz w:val="24"/>
          <w:szCs w:val="24"/>
          <w:lang w:val="en" w:eastAsia="en-GB"/>
        </w:rPr>
        <w:t xml:space="preserve">article 15 of </w:t>
      </w:r>
      <w:r w:rsidR="006865DA" w:rsidRPr="004852FC">
        <w:rPr>
          <w:rFonts w:ascii="Palatino" w:eastAsia="Times New Roman" w:hAnsi="Palatino" w:cs="Arial"/>
          <w:sz w:val="24"/>
          <w:szCs w:val="24"/>
          <w:lang w:val="en" w:eastAsia="en-GB"/>
        </w:rPr>
        <w:t>the regulation within six weeks.  The reporter was initially disinclined to convene a hearing, and was only persuaded when it was pointed out that unless there wa</w:t>
      </w:r>
      <w:r>
        <w:rPr>
          <w:rFonts w:ascii="Palatino" w:eastAsia="Times New Roman" w:hAnsi="Palatino" w:cs="Arial"/>
          <w:sz w:val="24"/>
          <w:szCs w:val="24"/>
          <w:lang w:val="en" w:eastAsia="en-GB"/>
        </w:rPr>
        <w:t>s a transfer, jurisdiction might</w:t>
      </w:r>
      <w:r w:rsidR="006865DA" w:rsidRPr="004852FC">
        <w:rPr>
          <w:rFonts w:ascii="Palatino" w:eastAsia="Times New Roman" w:hAnsi="Palatino" w:cs="Arial"/>
          <w:sz w:val="24"/>
          <w:szCs w:val="24"/>
          <w:lang w:val="en" w:eastAsia="en-GB"/>
        </w:rPr>
        <w:t xml:space="preserve"> have to be declined altogether.  </w:t>
      </w:r>
    </w:p>
    <w:p w14:paraId="1E107A18" w14:textId="77777777" w:rsidR="00E23139" w:rsidRDefault="00E23139" w:rsidP="000A23FE">
      <w:pPr>
        <w:autoSpaceDE w:val="0"/>
        <w:autoSpaceDN w:val="0"/>
        <w:adjustRightInd w:val="0"/>
        <w:spacing w:after="0" w:line="360" w:lineRule="auto"/>
        <w:rPr>
          <w:rFonts w:ascii="Palatino" w:eastAsia="Times New Roman" w:hAnsi="Palatino" w:cs="Arial"/>
          <w:sz w:val="24"/>
          <w:szCs w:val="24"/>
          <w:lang w:val="en" w:eastAsia="en-GB"/>
        </w:rPr>
      </w:pPr>
    </w:p>
    <w:p w14:paraId="7928B904" w14:textId="77777777" w:rsidR="006E5BD6" w:rsidRPr="006E5BD6" w:rsidRDefault="00E23139" w:rsidP="000A23FE">
      <w:pPr>
        <w:autoSpaceDE w:val="0"/>
        <w:autoSpaceDN w:val="0"/>
        <w:adjustRightInd w:val="0"/>
        <w:spacing w:after="0" w:line="360" w:lineRule="auto"/>
        <w:rPr>
          <w:rFonts w:ascii="Palatino" w:eastAsia="Times New Roman" w:hAnsi="Palatino" w:cs="Arial"/>
          <w:sz w:val="24"/>
          <w:szCs w:val="24"/>
          <w:lang w:val="en" w:eastAsia="en-GB"/>
        </w:rPr>
      </w:pPr>
      <w:r>
        <w:rPr>
          <w:rFonts w:ascii="Palatino" w:eastAsia="Times New Roman" w:hAnsi="Palatino" w:cs="Arial"/>
          <w:sz w:val="24"/>
          <w:szCs w:val="24"/>
          <w:lang w:val="en" w:eastAsia="en-GB"/>
        </w:rPr>
        <w:t xml:space="preserve">Matters </w:t>
      </w:r>
      <w:r w:rsidR="00A86D92">
        <w:rPr>
          <w:rFonts w:ascii="Palatino" w:eastAsia="Times New Roman" w:hAnsi="Palatino" w:cs="Arial"/>
          <w:sz w:val="24"/>
          <w:szCs w:val="24"/>
          <w:lang w:val="en" w:eastAsia="en-GB"/>
        </w:rPr>
        <w:t>are c</w:t>
      </w:r>
      <w:r>
        <w:rPr>
          <w:rFonts w:ascii="Palatino" w:eastAsia="Times New Roman" w:hAnsi="Palatino" w:cs="Arial"/>
          <w:sz w:val="24"/>
          <w:szCs w:val="24"/>
          <w:lang w:val="en" w:eastAsia="en-GB"/>
        </w:rPr>
        <w:t>omplex for the children’s hearing</w:t>
      </w:r>
      <w:r w:rsidR="006E5BD6">
        <w:rPr>
          <w:rFonts w:ascii="Palatino" w:eastAsia="Times New Roman" w:hAnsi="Palatino" w:cs="Arial"/>
          <w:sz w:val="24"/>
          <w:szCs w:val="24"/>
          <w:lang w:val="en" w:eastAsia="en-GB"/>
        </w:rPr>
        <w:t>.  We</w:t>
      </w:r>
      <w:r w:rsidR="00A86D92">
        <w:rPr>
          <w:rFonts w:ascii="Palatino" w:eastAsia="Times New Roman" w:hAnsi="Palatino" w:cs="Arial"/>
          <w:sz w:val="24"/>
          <w:szCs w:val="24"/>
          <w:lang w:val="en" w:eastAsia="en-GB"/>
        </w:rPr>
        <w:t xml:space="preserve"> now</w:t>
      </w:r>
      <w:r w:rsidR="006E5BD6">
        <w:rPr>
          <w:rFonts w:ascii="Palatino" w:eastAsia="Times New Roman" w:hAnsi="Palatino" w:cs="Arial"/>
          <w:sz w:val="24"/>
          <w:szCs w:val="24"/>
          <w:lang w:val="en" w:eastAsia="en-GB"/>
        </w:rPr>
        <w:t xml:space="preserve"> await the outcome of the Irish reference to the CJEU in </w:t>
      </w:r>
      <w:r w:rsidR="006E5BD6" w:rsidRPr="006E5BD6">
        <w:rPr>
          <w:rFonts w:ascii="Palatino" w:eastAsia="Times New Roman" w:hAnsi="Palatino" w:cs="Arial"/>
          <w:i/>
          <w:sz w:val="24"/>
          <w:szCs w:val="24"/>
          <w:lang w:val="en" w:eastAsia="en-GB"/>
        </w:rPr>
        <w:t>Child and Family Agency (CAFA) v JD</w:t>
      </w:r>
      <w:r w:rsidR="006E5BD6" w:rsidRPr="006E5BD6">
        <w:rPr>
          <w:rFonts w:ascii="Palatino" w:eastAsia="Times New Roman" w:hAnsi="Palatino" w:cs="Arial"/>
          <w:sz w:val="24"/>
          <w:szCs w:val="24"/>
          <w:lang w:val="en" w:eastAsia="en-GB"/>
        </w:rPr>
        <w:t xml:space="preserve"> </w:t>
      </w:r>
      <w:r w:rsidR="006E5BD6">
        <w:rPr>
          <w:rFonts w:ascii="Palatino" w:eastAsia="Times New Roman" w:hAnsi="Palatino" w:cs="Arial"/>
          <w:sz w:val="24"/>
          <w:szCs w:val="24"/>
          <w:lang w:val="en" w:eastAsia="en-GB"/>
        </w:rPr>
        <w:t xml:space="preserve">(Case C-428/15), which asks the basic question of when article 15 of Brussels II </w:t>
      </w:r>
      <w:r w:rsidR="006E5BD6">
        <w:rPr>
          <w:rFonts w:ascii="Palatino" w:eastAsia="Times New Roman" w:hAnsi="Palatino" w:cs="Arial"/>
          <w:i/>
          <w:sz w:val="24"/>
          <w:szCs w:val="24"/>
          <w:lang w:val="en" w:eastAsia="en-GB"/>
        </w:rPr>
        <w:t xml:space="preserve">bis </w:t>
      </w:r>
      <w:r w:rsidR="006E5BD6">
        <w:rPr>
          <w:rFonts w:ascii="Palatino" w:eastAsia="Times New Roman" w:hAnsi="Palatino" w:cs="Arial"/>
          <w:sz w:val="24"/>
          <w:szCs w:val="24"/>
          <w:lang w:val="en" w:eastAsia="en-GB"/>
        </w:rPr>
        <w:t xml:space="preserve">applies to “public law care applications by a local authority in a member state, when if the court of another member state assumes jurisdiction, it will necessitate the commencement of separate proceedings by a different body pursuant to a different legal code and possibly, if not probably, relating to different factual circumstances?”  This is an important question in the context of the </w:t>
      </w:r>
      <w:r w:rsidR="00A86D92">
        <w:rPr>
          <w:rFonts w:ascii="Palatino" w:eastAsia="Times New Roman" w:hAnsi="Palatino" w:cs="Arial"/>
          <w:sz w:val="24"/>
          <w:szCs w:val="24"/>
          <w:lang w:val="en" w:eastAsia="en-GB"/>
        </w:rPr>
        <w:t xml:space="preserve">children’s </w:t>
      </w:r>
      <w:r w:rsidR="006E5BD6">
        <w:rPr>
          <w:rFonts w:ascii="Palatino" w:eastAsia="Times New Roman" w:hAnsi="Palatino" w:cs="Arial"/>
          <w:sz w:val="24"/>
          <w:szCs w:val="24"/>
          <w:lang w:val="en" w:eastAsia="en-GB"/>
        </w:rPr>
        <w:t>hearing</w:t>
      </w:r>
      <w:r w:rsidR="00A86D92">
        <w:rPr>
          <w:rFonts w:ascii="Palatino" w:eastAsia="Times New Roman" w:hAnsi="Palatino" w:cs="Arial"/>
          <w:sz w:val="24"/>
          <w:szCs w:val="24"/>
          <w:lang w:val="en" w:eastAsia="en-GB"/>
        </w:rPr>
        <w:t>, not only because of the way the system is structured, but also because the hearing</w:t>
      </w:r>
      <w:r w:rsidR="006E5BD6">
        <w:rPr>
          <w:rFonts w:ascii="Palatino" w:eastAsia="Times New Roman" w:hAnsi="Palatino" w:cs="Arial"/>
          <w:sz w:val="24"/>
          <w:szCs w:val="24"/>
          <w:lang w:val="en" w:eastAsia="en-GB"/>
        </w:rPr>
        <w:t xml:space="preserve"> deal</w:t>
      </w:r>
      <w:r w:rsidR="00A86D92">
        <w:rPr>
          <w:rFonts w:ascii="Palatino" w:eastAsia="Times New Roman" w:hAnsi="Palatino" w:cs="Arial"/>
          <w:sz w:val="24"/>
          <w:szCs w:val="24"/>
          <w:lang w:val="en" w:eastAsia="en-GB"/>
        </w:rPr>
        <w:t>s</w:t>
      </w:r>
      <w:r w:rsidR="006E5BD6">
        <w:rPr>
          <w:rFonts w:ascii="Palatino" w:eastAsia="Times New Roman" w:hAnsi="Palatino" w:cs="Arial"/>
          <w:sz w:val="24"/>
          <w:szCs w:val="24"/>
          <w:lang w:val="en" w:eastAsia="en-GB"/>
        </w:rPr>
        <w:t xml:space="preserve"> with some applications where placement in foster care falling within the scope of the regulation will be relevant, and other cases where the regulation may be</w:t>
      </w:r>
      <w:r w:rsidR="00A86D92">
        <w:rPr>
          <w:rFonts w:ascii="Palatino" w:eastAsia="Times New Roman" w:hAnsi="Palatino" w:cs="Arial"/>
          <w:sz w:val="24"/>
          <w:szCs w:val="24"/>
          <w:lang w:val="en" w:eastAsia="en-GB"/>
        </w:rPr>
        <w:t xml:space="preserve"> thought not to have any immediate </w:t>
      </w:r>
      <w:r w:rsidR="006E5BD6">
        <w:rPr>
          <w:rFonts w:ascii="Palatino" w:eastAsia="Times New Roman" w:hAnsi="Palatino" w:cs="Arial"/>
          <w:sz w:val="24"/>
          <w:szCs w:val="24"/>
          <w:lang w:val="en" w:eastAsia="en-GB"/>
        </w:rPr>
        <w:t>application. In the meantime, two days ago, it was necessary for the Supreme Court to offer guidance on when a domestic tribunal with jurisdiction should transfer a case to a court in another member state (</w:t>
      </w:r>
      <w:r w:rsidR="006E5BD6">
        <w:rPr>
          <w:rFonts w:ascii="Palatino" w:eastAsia="Times New Roman" w:hAnsi="Palatino" w:cs="Arial"/>
          <w:i/>
          <w:sz w:val="24"/>
          <w:szCs w:val="24"/>
          <w:lang w:val="en" w:eastAsia="en-GB"/>
        </w:rPr>
        <w:t>In the matter of N (Children)</w:t>
      </w:r>
      <w:r w:rsidR="006E5BD6">
        <w:rPr>
          <w:rFonts w:ascii="Palatino" w:eastAsia="Times New Roman" w:hAnsi="Palatino" w:cs="Arial"/>
          <w:sz w:val="24"/>
          <w:szCs w:val="24"/>
          <w:lang w:val="en" w:eastAsia="en-GB"/>
        </w:rPr>
        <w:t xml:space="preserve"> [2016] UKSC 15).  These are difficult issues, at the cutting edge of decisions relating to children</w:t>
      </w:r>
      <w:r w:rsidR="00A86D92">
        <w:rPr>
          <w:rFonts w:ascii="Palatino" w:eastAsia="Times New Roman" w:hAnsi="Palatino" w:cs="Arial"/>
          <w:sz w:val="24"/>
          <w:szCs w:val="24"/>
          <w:lang w:val="en" w:eastAsia="en-GB"/>
        </w:rPr>
        <w:t xml:space="preserve"> and families</w:t>
      </w:r>
      <w:r w:rsidR="006E5BD6">
        <w:rPr>
          <w:rFonts w:ascii="Palatino" w:eastAsia="Times New Roman" w:hAnsi="Palatino" w:cs="Arial"/>
          <w:sz w:val="24"/>
          <w:szCs w:val="24"/>
          <w:lang w:val="en" w:eastAsia="en-GB"/>
        </w:rPr>
        <w:t xml:space="preserve"> in the modern global context.</w:t>
      </w:r>
    </w:p>
    <w:p w14:paraId="2A4EC78A" w14:textId="77777777" w:rsidR="006865DA" w:rsidRPr="004852FC" w:rsidRDefault="006865DA" w:rsidP="000A23FE">
      <w:pPr>
        <w:autoSpaceDE w:val="0"/>
        <w:autoSpaceDN w:val="0"/>
        <w:adjustRightInd w:val="0"/>
        <w:spacing w:after="0" w:line="360" w:lineRule="auto"/>
        <w:rPr>
          <w:rFonts w:ascii="Palatino" w:eastAsia="Times New Roman" w:hAnsi="Palatino" w:cs="Arial"/>
          <w:sz w:val="24"/>
          <w:szCs w:val="24"/>
          <w:lang w:val="en" w:eastAsia="en-GB"/>
        </w:rPr>
      </w:pPr>
    </w:p>
    <w:p w14:paraId="2B49C0FE" w14:textId="77777777" w:rsidR="006865DA" w:rsidRPr="004852FC" w:rsidRDefault="00777D60" w:rsidP="000A23FE">
      <w:pPr>
        <w:autoSpaceDE w:val="0"/>
        <w:autoSpaceDN w:val="0"/>
        <w:adjustRightInd w:val="0"/>
        <w:spacing w:after="0" w:line="360" w:lineRule="auto"/>
        <w:rPr>
          <w:rFonts w:ascii="Palatino" w:hAnsi="Palatino"/>
          <w:sz w:val="24"/>
          <w:szCs w:val="24"/>
        </w:rPr>
      </w:pPr>
      <w:r>
        <w:rPr>
          <w:rFonts w:ascii="Palatino" w:eastAsia="Times New Roman" w:hAnsi="Palatino" w:cs="Arial"/>
          <w:sz w:val="24"/>
          <w:szCs w:val="24"/>
          <w:lang w:val="en" w:eastAsia="en-GB"/>
        </w:rPr>
        <w:t>Aside from the obvious complexity, t</w:t>
      </w:r>
      <w:r w:rsidR="006865DA" w:rsidRPr="004852FC">
        <w:rPr>
          <w:rFonts w:ascii="Palatino" w:eastAsia="Times New Roman" w:hAnsi="Palatino" w:cs="Arial"/>
          <w:sz w:val="24"/>
          <w:szCs w:val="24"/>
          <w:lang w:val="en" w:eastAsia="en-GB"/>
        </w:rPr>
        <w:t xml:space="preserve">here are a number of </w:t>
      </w:r>
      <w:r>
        <w:rPr>
          <w:rFonts w:ascii="Palatino" w:eastAsia="Times New Roman" w:hAnsi="Palatino" w:cs="Arial"/>
          <w:sz w:val="24"/>
          <w:szCs w:val="24"/>
          <w:lang w:val="en" w:eastAsia="en-GB"/>
        </w:rPr>
        <w:t xml:space="preserve">further </w:t>
      </w:r>
      <w:r w:rsidR="006865DA" w:rsidRPr="004852FC">
        <w:rPr>
          <w:rFonts w:ascii="Palatino" w:eastAsia="Times New Roman" w:hAnsi="Palatino" w:cs="Arial"/>
          <w:sz w:val="24"/>
          <w:szCs w:val="24"/>
          <w:lang w:val="en" w:eastAsia="en-GB"/>
        </w:rPr>
        <w:t>challeng</w:t>
      </w:r>
      <w:r w:rsidR="00A86D92">
        <w:rPr>
          <w:rFonts w:ascii="Palatino" w:eastAsia="Times New Roman" w:hAnsi="Palatino" w:cs="Arial"/>
          <w:sz w:val="24"/>
          <w:szCs w:val="24"/>
          <w:lang w:val="en" w:eastAsia="en-GB"/>
        </w:rPr>
        <w:t>es</w:t>
      </w:r>
      <w:r w:rsidR="006865DA" w:rsidRPr="004852FC">
        <w:rPr>
          <w:rFonts w:ascii="Palatino" w:eastAsia="Times New Roman" w:hAnsi="Palatino" w:cs="Arial"/>
          <w:sz w:val="24"/>
          <w:szCs w:val="24"/>
          <w:lang w:val="en" w:eastAsia="en-GB"/>
        </w:rPr>
        <w:t xml:space="preserve">.  </w:t>
      </w:r>
      <w:r>
        <w:rPr>
          <w:rFonts w:ascii="Palatino" w:eastAsia="Times New Roman" w:hAnsi="Palatino" w:cs="Arial"/>
          <w:sz w:val="24"/>
          <w:szCs w:val="24"/>
          <w:lang w:val="en" w:eastAsia="en-GB"/>
        </w:rPr>
        <w:t>T</w:t>
      </w:r>
      <w:r w:rsidR="006865DA" w:rsidRPr="004852FC">
        <w:rPr>
          <w:rFonts w:ascii="Palatino" w:eastAsia="Times New Roman" w:hAnsi="Palatino" w:cs="Arial"/>
          <w:sz w:val="24"/>
          <w:szCs w:val="24"/>
          <w:lang w:val="en" w:eastAsia="en-GB"/>
        </w:rPr>
        <w:t xml:space="preserve">he hearing is working with a jurisprudence on jurisdiction that is out of step with the requirements of a global legal culture.  There has been no revision of the law since </w:t>
      </w:r>
      <w:r w:rsidR="006865DA" w:rsidRPr="004852FC">
        <w:rPr>
          <w:rFonts w:ascii="Palatino" w:hAnsi="Palatino"/>
          <w:i/>
          <w:sz w:val="24"/>
          <w:szCs w:val="24"/>
        </w:rPr>
        <w:lastRenderedPageBreak/>
        <w:t xml:space="preserve">Mitchell v H </w:t>
      </w:r>
      <w:r w:rsidR="006865DA" w:rsidRPr="004852FC">
        <w:rPr>
          <w:rFonts w:ascii="Palatino" w:hAnsi="Palatino"/>
          <w:sz w:val="24"/>
          <w:szCs w:val="24"/>
        </w:rPr>
        <w:t xml:space="preserve">2000 SC 334 where the Inner House endorsed jurisdiction based on presence in Scotland. </w:t>
      </w:r>
      <w:r w:rsidR="00F9078F">
        <w:rPr>
          <w:rFonts w:ascii="Palatino" w:hAnsi="Palatino"/>
          <w:sz w:val="24"/>
          <w:szCs w:val="24"/>
        </w:rPr>
        <w:t xml:space="preserve"> </w:t>
      </w:r>
      <w:r w:rsidR="006865DA" w:rsidRPr="004852FC">
        <w:rPr>
          <w:rFonts w:ascii="Palatino" w:hAnsi="Palatino"/>
          <w:sz w:val="24"/>
          <w:szCs w:val="24"/>
        </w:rPr>
        <w:t xml:space="preserve">The children’s hearing had no jurisdiction in respect of a child who moved from Scotland to England after the referral to the reporter, but before the case had been referred to the children’s hearing. </w:t>
      </w:r>
      <w:r w:rsidR="00FA75D5">
        <w:rPr>
          <w:rFonts w:ascii="Palatino" w:hAnsi="Palatino"/>
          <w:sz w:val="24"/>
          <w:szCs w:val="24"/>
        </w:rPr>
        <w:t xml:space="preserve">Jurisdiction based on presence as opposed to habitual residence was very recently acknowledged to be unsatisfactory in </w:t>
      </w:r>
      <w:r w:rsidR="00FA75D5" w:rsidRPr="00FA75D5">
        <w:rPr>
          <w:rFonts w:ascii="Palatino" w:hAnsi="Palatino"/>
          <w:i/>
          <w:sz w:val="24"/>
          <w:szCs w:val="24"/>
        </w:rPr>
        <w:t xml:space="preserve">Re B (A Child) (Habitual Residence: Inherent Jurisdiction) </w:t>
      </w:r>
      <w:r w:rsidR="00FA75D5" w:rsidRPr="00FA75D5">
        <w:rPr>
          <w:rFonts w:ascii="Palatino" w:hAnsi="Palatino"/>
          <w:sz w:val="24"/>
          <w:szCs w:val="24"/>
        </w:rPr>
        <w:t>[2016] UKSC 4; [2016] 2 W.L.R. 557.</w:t>
      </w:r>
      <w:r w:rsidR="00FA75D5">
        <w:rPr>
          <w:rFonts w:ascii="Verdana" w:hAnsi="Verdana"/>
          <w:sz w:val="19"/>
          <w:szCs w:val="19"/>
        </w:rPr>
        <w:t xml:space="preserve"> </w:t>
      </w:r>
      <w:r w:rsidR="00FA75D5" w:rsidRPr="004852FC">
        <w:rPr>
          <w:rFonts w:ascii="Palatino" w:hAnsi="Palatino"/>
          <w:sz w:val="24"/>
          <w:szCs w:val="24"/>
        </w:rPr>
        <w:t xml:space="preserve"> </w:t>
      </w:r>
      <w:r w:rsidR="00FA75D5">
        <w:rPr>
          <w:rFonts w:ascii="Palatino" w:hAnsi="Palatino"/>
          <w:sz w:val="24"/>
          <w:szCs w:val="24"/>
        </w:rPr>
        <w:t xml:space="preserve">It allows adults to move children to invoke what is perceived as the most favourable jurisdiction. </w:t>
      </w:r>
      <w:r w:rsidR="006865DA" w:rsidRPr="004852FC">
        <w:rPr>
          <w:rFonts w:ascii="Palatino" w:hAnsi="Palatino"/>
          <w:sz w:val="24"/>
          <w:szCs w:val="24"/>
        </w:rPr>
        <w:t xml:space="preserve"> The approach to jurisdiction in Brussels II </w:t>
      </w:r>
      <w:r w:rsidR="006865DA" w:rsidRPr="004852FC">
        <w:rPr>
          <w:rFonts w:ascii="Palatino" w:hAnsi="Palatino"/>
          <w:i/>
          <w:sz w:val="24"/>
          <w:szCs w:val="24"/>
        </w:rPr>
        <w:t xml:space="preserve">bis </w:t>
      </w:r>
      <w:r w:rsidR="00BD2DCF">
        <w:rPr>
          <w:rFonts w:ascii="Palatino" w:hAnsi="Palatino"/>
          <w:sz w:val="24"/>
          <w:szCs w:val="24"/>
        </w:rPr>
        <w:t xml:space="preserve">based primarily on habitual residence </w:t>
      </w:r>
      <w:r w:rsidR="006865DA" w:rsidRPr="004852FC">
        <w:rPr>
          <w:rFonts w:ascii="Palatino" w:hAnsi="Palatino"/>
          <w:sz w:val="24"/>
          <w:szCs w:val="24"/>
        </w:rPr>
        <w:t xml:space="preserve">is now widely adopted.  In England jurisdiction in care proceedings depends on habitual residence.  </w:t>
      </w:r>
      <w:r w:rsidR="005C3ABF">
        <w:rPr>
          <w:rFonts w:ascii="Palatino" w:hAnsi="Palatino"/>
          <w:sz w:val="24"/>
          <w:szCs w:val="24"/>
        </w:rPr>
        <w:t>This</w:t>
      </w:r>
      <w:r w:rsidR="00FA75D5">
        <w:rPr>
          <w:rFonts w:ascii="Palatino" w:hAnsi="Palatino"/>
          <w:sz w:val="24"/>
          <w:szCs w:val="24"/>
        </w:rPr>
        <w:t xml:space="preserve"> gives rise to a serious problem.  A </w:t>
      </w:r>
      <w:r w:rsidR="006865DA" w:rsidRPr="004852FC">
        <w:rPr>
          <w:rFonts w:ascii="Palatino" w:hAnsi="Palatino"/>
          <w:sz w:val="24"/>
          <w:szCs w:val="24"/>
        </w:rPr>
        <w:t>child</w:t>
      </w:r>
      <w:r w:rsidR="00FA75D5">
        <w:rPr>
          <w:rFonts w:ascii="Palatino" w:hAnsi="Palatino"/>
          <w:sz w:val="24"/>
          <w:szCs w:val="24"/>
        </w:rPr>
        <w:t xml:space="preserve"> who is habitually resident in Scotland, but during a temporary stay in England is found to be at risk of serious harm</w:t>
      </w:r>
      <w:r w:rsidR="005C3ABF">
        <w:rPr>
          <w:rFonts w:ascii="Palatino" w:hAnsi="Palatino"/>
          <w:sz w:val="24"/>
          <w:szCs w:val="24"/>
        </w:rPr>
        <w:t>,</w:t>
      </w:r>
      <w:r w:rsidR="00FA75D5">
        <w:rPr>
          <w:rFonts w:ascii="Palatino" w:hAnsi="Palatino"/>
          <w:sz w:val="24"/>
          <w:szCs w:val="24"/>
        </w:rPr>
        <w:t xml:space="preserve"> cannot</w:t>
      </w:r>
      <w:r w:rsidR="006865DA" w:rsidRPr="004852FC">
        <w:rPr>
          <w:rFonts w:ascii="Palatino" w:hAnsi="Palatino"/>
          <w:sz w:val="24"/>
          <w:szCs w:val="24"/>
        </w:rPr>
        <w:t xml:space="preserve"> be the subject of care proceedings in Eng</w:t>
      </w:r>
      <w:r w:rsidR="00FA75D5">
        <w:rPr>
          <w:rFonts w:ascii="Palatino" w:hAnsi="Palatino"/>
          <w:sz w:val="24"/>
          <w:szCs w:val="24"/>
        </w:rPr>
        <w:t>land</w:t>
      </w:r>
      <w:r w:rsidR="006865DA" w:rsidRPr="004852FC">
        <w:rPr>
          <w:rFonts w:ascii="Palatino" w:hAnsi="Palatino"/>
          <w:sz w:val="24"/>
          <w:szCs w:val="24"/>
        </w:rPr>
        <w:t xml:space="preserve">. </w:t>
      </w:r>
      <w:r w:rsidR="003C692F" w:rsidRPr="004852FC">
        <w:rPr>
          <w:rFonts w:ascii="Palatino" w:hAnsi="Palatino"/>
          <w:sz w:val="24"/>
          <w:szCs w:val="24"/>
        </w:rPr>
        <w:t xml:space="preserve">And there would be no jurisdiction in Scotland.  There is </w:t>
      </w:r>
      <w:r w:rsidR="00C86FE2">
        <w:rPr>
          <w:rFonts w:ascii="Palatino" w:hAnsi="Palatino"/>
          <w:sz w:val="24"/>
          <w:szCs w:val="24"/>
        </w:rPr>
        <w:t xml:space="preserve">potential </w:t>
      </w:r>
      <w:r w:rsidR="005C3ABF">
        <w:rPr>
          <w:rFonts w:ascii="Palatino" w:hAnsi="Palatino"/>
          <w:sz w:val="24"/>
          <w:szCs w:val="24"/>
        </w:rPr>
        <w:t>for the</w:t>
      </w:r>
      <w:r w:rsidR="00C86FE2">
        <w:rPr>
          <w:rFonts w:ascii="Palatino" w:hAnsi="Palatino"/>
          <w:sz w:val="24"/>
          <w:szCs w:val="24"/>
        </w:rPr>
        <w:t xml:space="preserve"> child to be left in</w:t>
      </w:r>
      <w:r w:rsidR="003C692F" w:rsidRPr="004852FC">
        <w:rPr>
          <w:rFonts w:ascii="Palatino" w:hAnsi="Palatino"/>
          <w:sz w:val="24"/>
          <w:szCs w:val="24"/>
        </w:rPr>
        <w:t xml:space="preserve"> limbo.  This does have to be resolved.</w:t>
      </w:r>
    </w:p>
    <w:p w14:paraId="477D8B2B" w14:textId="77777777" w:rsidR="003C692F" w:rsidRPr="004852FC" w:rsidRDefault="003C692F" w:rsidP="000A23FE">
      <w:pPr>
        <w:autoSpaceDE w:val="0"/>
        <w:autoSpaceDN w:val="0"/>
        <w:adjustRightInd w:val="0"/>
        <w:spacing w:after="0" w:line="360" w:lineRule="auto"/>
        <w:rPr>
          <w:rFonts w:ascii="Palatino" w:hAnsi="Palatino"/>
          <w:sz w:val="24"/>
          <w:szCs w:val="24"/>
        </w:rPr>
      </w:pPr>
    </w:p>
    <w:p w14:paraId="3650C19F" w14:textId="77777777" w:rsidR="003C692F" w:rsidRPr="004852FC" w:rsidRDefault="003C692F" w:rsidP="000A23FE">
      <w:pPr>
        <w:autoSpaceDE w:val="0"/>
        <w:autoSpaceDN w:val="0"/>
        <w:adjustRightInd w:val="0"/>
        <w:spacing w:after="0" w:line="360" w:lineRule="auto"/>
        <w:rPr>
          <w:rFonts w:ascii="Palatino" w:hAnsi="Palatino"/>
          <w:sz w:val="24"/>
          <w:szCs w:val="24"/>
        </w:rPr>
      </w:pPr>
      <w:r w:rsidRPr="004852FC">
        <w:rPr>
          <w:rFonts w:ascii="Palatino" w:hAnsi="Palatino"/>
          <w:sz w:val="24"/>
          <w:szCs w:val="24"/>
        </w:rPr>
        <w:t xml:space="preserve">And there must be sympathy for the parent from England who comes to Scotland for a visit, encounters difficulties here, has his or her child removed on a child protection order, and then finds that the juggernaut of jurisdiction rolls forward in Scotland, and the child can never be retrieved.  The parent spends his or her life travelling from </w:t>
      </w:r>
      <w:r w:rsidR="00C86FE2">
        <w:rPr>
          <w:rFonts w:ascii="Palatino" w:hAnsi="Palatino"/>
          <w:sz w:val="24"/>
          <w:szCs w:val="24"/>
        </w:rPr>
        <w:t xml:space="preserve">somewhere like </w:t>
      </w:r>
      <w:r w:rsidRPr="004852FC">
        <w:rPr>
          <w:rFonts w:ascii="Palatino" w:hAnsi="Palatino"/>
          <w:sz w:val="24"/>
          <w:szCs w:val="24"/>
        </w:rPr>
        <w:t>Birmingham to Scotland for hearings in respect of a child who started out as habitually resident in England, but who grows up in Scotland after a short trip that went badly wrong.</w:t>
      </w:r>
    </w:p>
    <w:p w14:paraId="5320B1CC" w14:textId="77777777" w:rsidR="003C692F" w:rsidRPr="004852FC" w:rsidRDefault="003C692F" w:rsidP="000A23FE">
      <w:pPr>
        <w:autoSpaceDE w:val="0"/>
        <w:autoSpaceDN w:val="0"/>
        <w:adjustRightInd w:val="0"/>
        <w:spacing w:after="0" w:line="360" w:lineRule="auto"/>
        <w:rPr>
          <w:rFonts w:ascii="Palatino" w:hAnsi="Palatino"/>
          <w:sz w:val="24"/>
          <w:szCs w:val="24"/>
        </w:rPr>
      </w:pPr>
    </w:p>
    <w:p w14:paraId="2851D26D" w14:textId="77777777" w:rsidR="003C692F" w:rsidRPr="004852FC" w:rsidRDefault="003C692F" w:rsidP="000A23FE">
      <w:pPr>
        <w:autoSpaceDE w:val="0"/>
        <w:autoSpaceDN w:val="0"/>
        <w:adjustRightInd w:val="0"/>
        <w:spacing w:after="0" w:line="360" w:lineRule="auto"/>
        <w:rPr>
          <w:rFonts w:ascii="Palatino" w:hAnsi="Palatino"/>
          <w:sz w:val="24"/>
          <w:szCs w:val="24"/>
        </w:rPr>
      </w:pPr>
      <w:r w:rsidRPr="004852FC">
        <w:rPr>
          <w:rFonts w:ascii="Palatino" w:hAnsi="Palatino"/>
          <w:sz w:val="24"/>
          <w:szCs w:val="24"/>
        </w:rPr>
        <w:t xml:space="preserve">“Brexit”, if it comes about, will not solve these issues. </w:t>
      </w:r>
      <w:r w:rsidR="005C3ABF">
        <w:rPr>
          <w:rFonts w:ascii="Palatino" w:hAnsi="Palatino"/>
          <w:sz w:val="24"/>
          <w:szCs w:val="24"/>
        </w:rPr>
        <w:t>Similar</w:t>
      </w:r>
      <w:r w:rsidRPr="004852FC">
        <w:rPr>
          <w:rFonts w:ascii="Palatino" w:hAnsi="Palatino"/>
          <w:sz w:val="24"/>
          <w:szCs w:val="24"/>
        </w:rPr>
        <w:t xml:space="preserve"> issues arise under the Hague Convention of 19 October 1996  on Jurisdiction, Applicable Law, Recognition, Enforcement and Co-operation in Respect of Parental Responsibility and Measures for the Protection of Children (the “1996 Hague Convention”).  We are currently part of that Conventio</w:t>
      </w:r>
      <w:r w:rsidR="005B16E0">
        <w:rPr>
          <w:rFonts w:ascii="Palatino" w:hAnsi="Palatino"/>
          <w:sz w:val="24"/>
          <w:szCs w:val="24"/>
        </w:rPr>
        <w:t xml:space="preserve">n </w:t>
      </w:r>
      <w:r w:rsidR="00BF0FC7">
        <w:rPr>
          <w:rFonts w:ascii="Palatino" w:hAnsi="Palatino"/>
          <w:sz w:val="24"/>
          <w:szCs w:val="24"/>
        </w:rPr>
        <w:t>following</w:t>
      </w:r>
      <w:r w:rsidR="005B16E0">
        <w:rPr>
          <w:rFonts w:ascii="Palatino" w:hAnsi="Palatino"/>
          <w:sz w:val="24"/>
          <w:szCs w:val="24"/>
        </w:rPr>
        <w:t xml:space="preserve"> EU authorisation</w:t>
      </w:r>
      <w:r w:rsidRPr="004852FC">
        <w:rPr>
          <w:rFonts w:ascii="Palatino" w:hAnsi="Palatino"/>
          <w:sz w:val="24"/>
          <w:szCs w:val="24"/>
        </w:rPr>
        <w:t>, but will presumably wish to remain part of the international community of nations in relation to jurisdiction and enforcement of orders relating to children</w:t>
      </w:r>
      <w:r w:rsidR="005C3ABF">
        <w:rPr>
          <w:rFonts w:ascii="Palatino" w:hAnsi="Palatino"/>
          <w:sz w:val="24"/>
          <w:szCs w:val="24"/>
        </w:rPr>
        <w:t xml:space="preserve"> even if we leave the EU</w:t>
      </w:r>
      <w:r w:rsidRPr="004852FC">
        <w:rPr>
          <w:rFonts w:ascii="Palatino" w:hAnsi="Palatino"/>
          <w:sz w:val="24"/>
          <w:szCs w:val="24"/>
        </w:rPr>
        <w:t>.</w:t>
      </w:r>
      <w:r w:rsidR="00E23139">
        <w:rPr>
          <w:rFonts w:ascii="Palatino" w:hAnsi="Palatino"/>
          <w:sz w:val="24"/>
          <w:szCs w:val="24"/>
        </w:rPr>
        <w:t xml:space="preserve">  </w:t>
      </w:r>
    </w:p>
    <w:p w14:paraId="660267FA" w14:textId="77777777" w:rsidR="003C692F" w:rsidRPr="004852FC" w:rsidRDefault="003C692F" w:rsidP="000A23FE">
      <w:pPr>
        <w:autoSpaceDE w:val="0"/>
        <w:autoSpaceDN w:val="0"/>
        <w:adjustRightInd w:val="0"/>
        <w:spacing w:after="0" w:line="360" w:lineRule="auto"/>
        <w:rPr>
          <w:rFonts w:ascii="Palatino" w:hAnsi="Palatino"/>
          <w:sz w:val="24"/>
          <w:szCs w:val="24"/>
        </w:rPr>
      </w:pPr>
    </w:p>
    <w:p w14:paraId="055BCD7F" w14:textId="77777777" w:rsidR="003C692F" w:rsidRPr="004852FC" w:rsidRDefault="003C692F" w:rsidP="000A23FE">
      <w:pPr>
        <w:autoSpaceDE w:val="0"/>
        <w:autoSpaceDN w:val="0"/>
        <w:adjustRightInd w:val="0"/>
        <w:spacing w:after="0" w:line="360" w:lineRule="auto"/>
        <w:rPr>
          <w:rFonts w:ascii="Palatino" w:eastAsia="Times New Roman" w:hAnsi="Palatino" w:cs="Arial"/>
          <w:sz w:val="24"/>
          <w:szCs w:val="24"/>
          <w:lang w:val="en" w:eastAsia="en-GB"/>
        </w:rPr>
      </w:pPr>
      <w:r w:rsidRPr="004852FC">
        <w:rPr>
          <w:rFonts w:ascii="Palatino" w:hAnsi="Palatino"/>
          <w:sz w:val="24"/>
          <w:szCs w:val="24"/>
        </w:rPr>
        <w:lastRenderedPageBreak/>
        <w:t xml:space="preserve">The point is obvious.  Scotland urgently requires to </w:t>
      </w:r>
      <w:r w:rsidR="00FA75D5">
        <w:rPr>
          <w:rFonts w:ascii="Palatino" w:hAnsi="Palatino"/>
          <w:sz w:val="24"/>
          <w:szCs w:val="24"/>
        </w:rPr>
        <w:t>re-examine how it treats</w:t>
      </w:r>
      <w:r w:rsidR="00BF0FC7">
        <w:rPr>
          <w:rFonts w:ascii="Palatino" w:hAnsi="Palatino"/>
          <w:sz w:val="24"/>
          <w:szCs w:val="24"/>
        </w:rPr>
        <w:t xml:space="preserve"> intervention in family life</w:t>
      </w:r>
      <w:r w:rsidR="00FA75D5">
        <w:rPr>
          <w:rFonts w:ascii="Palatino" w:hAnsi="Palatino"/>
          <w:sz w:val="24"/>
          <w:szCs w:val="24"/>
        </w:rPr>
        <w:t xml:space="preserve"> in the context of the global community.  </w:t>
      </w:r>
      <w:r w:rsidR="00400419">
        <w:rPr>
          <w:rFonts w:ascii="Palatino" w:hAnsi="Palatino"/>
          <w:sz w:val="24"/>
          <w:szCs w:val="24"/>
        </w:rPr>
        <w:t xml:space="preserve">We do not exist in isolation.  </w:t>
      </w:r>
      <w:r w:rsidRPr="004852FC">
        <w:rPr>
          <w:rFonts w:ascii="Palatino" w:hAnsi="Palatino"/>
          <w:sz w:val="24"/>
          <w:szCs w:val="24"/>
        </w:rPr>
        <w:t>We need to wake up to the range of international conventions governing the relationship between nations in relation to children.</w:t>
      </w:r>
      <w:r w:rsidR="00400419">
        <w:rPr>
          <w:rFonts w:ascii="Palatino" w:hAnsi="Palatino"/>
          <w:sz w:val="24"/>
          <w:szCs w:val="24"/>
        </w:rPr>
        <w:t xml:space="preserve">  We need to ensure a coherence of jurisdiction with other countries and within the United Kingdom.</w:t>
      </w:r>
      <w:r w:rsidR="005C3ABF">
        <w:rPr>
          <w:rFonts w:ascii="Palatino" w:hAnsi="Palatino"/>
          <w:sz w:val="24"/>
          <w:szCs w:val="24"/>
        </w:rPr>
        <w:t xml:space="preserve">  Matters relating to families are complex without adding difficulties over jurisdiction.</w:t>
      </w:r>
    </w:p>
    <w:p w14:paraId="2DE7354A" w14:textId="77777777" w:rsidR="00B84483" w:rsidRPr="004852FC" w:rsidRDefault="00B84483" w:rsidP="000A23FE">
      <w:pPr>
        <w:autoSpaceDE w:val="0"/>
        <w:autoSpaceDN w:val="0"/>
        <w:adjustRightInd w:val="0"/>
        <w:spacing w:after="0" w:line="360" w:lineRule="auto"/>
        <w:rPr>
          <w:rFonts w:ascii="Palatino" w:eastAsia="Times New Roman" w:hAnsi="Palatino" w:cs="Arial"/>
          <w:sz w:val="24"/>
          <w:szCs w:val="24"/>
          <w:lang w:val="en" w:eastAsia="en-GB"/>
        </w:rPr>
      </w:pPr>
    </w:p>
    <w:p w14:paraId="19F41B8C" w14:textId="77777777" w:rsidR="00750DE4" w:rsidRDefault="00A858C6" w:rsidP="000A23FE">
      <w:pPr>
        <w:autoSpaceDE w:val="0"/>
        <w:autoSpaceDN w:val="0"/>
        <w:adjustRightInd w:val="0"/>
        <w:spacing w:after="0" w:line="360" w:lineRule="auto"/>
        <w:rPr>
          <w:rFonts w:ascii="Palatino" w:eastAsia="Times New Roman" w:hAnsi="Palatino" w:cs="Arial"/>
          <w:b/>
          <w:sz w:val="24"/>
          <w:szCs w:val="24"/>
          <w:lang w:val="en" w:eastAsia="en-GB"/>
        </w:rPr>
      </w:pPr>
      <w:r>
        <w:rPr>
          <w:rFonts w:ascii="Palatino" w:eastAsia="Times New Roman" w:hAnsi="Palatino" w:cs="Arial"/>
          <w:b/>
          <w:sz w:val="24"/>
          <w:szCs w:val="24"/>
          <w:lang w:val="en" w:eastAsia="en-GB"/>
        </w:rPr>
        <w:t>Concluding questions</w:t>
      </w:r>
    </w:p>
    <w:p w14:paraId="44D17E29" w14:textId="77777777" w:rsidR="00801E53" w:rsidRPr="004852FC" w:rsidRDefault="00400419" w:rsidP="002B2EAF">
      <w:pPr>
        <w:autoSpaceDE w:val="0"/>
        <w:autoSpaceDN w:val="0"/>
        <w:adjustRightInd w:val="0"/>
        <w:spacing w:after="0" w:line="360" w:lineRule="auto"/>
        <w:rPr>
          <w:rFonts w:ascii="Palatino" w:hAnsi="Palatino"/>
          <w:sz w:val="24"/>
          <w:szCs w:val="24"/>
        </w:rPr>
      </w:pPr>
      <w:r>
        <w:rPr>
          <w:rFonts w:ascii="Palatino" w:eastAsia="Times New Roman" w:hAnsi="Palatino" w:cs="Arial"/>
          <w:sz w:val="24"/>
          <w:szCs w:val="24"/>
          <w:lang w:val="en" w:eastAsia="en-GB"/>
        </w:rPr>
        <w:t xml:space="preserve">Scotland has a proud history of a principled approach to law. Are we principled and coherent in our approach to the status of families and children?  Can we afford to be?  Should pragmatism prevail?  And if it does, then how does this cohere with the global approach to family law, and to jurisdiction </w:t>
      </w:r>
      <w:r w:rsidR="005C3ABF">
        <w:rPr>
          <w:rFonts w:ascii="Palatino" w:eastAsia="Times New Roman" w:hAnsi="Palatino" w:cs="Arial"/>
          <w:sz w:val="24"/>
          <w:szCs w:val="24"/>
          <w:lang w:val="en" w:eastAsia="en-GB"/>
        </w:rPr>
        <w:t xml:space="preserve">in </w:t>
      </w:r>
      <w:r>
        <w:rPr>
          <w:rFonts w:ascii="Palatino" w:eastAsia="Times New Roman" w:hAnsi="Palatino" w:cs="Arial"/>
          <w:sz w:val="24"/>
          <w:szCs w:val="24"/>
          <w:lang w:val="en" w:eastAsia="en-GB"/>
        </w:rPr>
        <w:t xml:space="preserve">family cases?  </w:t>
      </w:r>
      <w:r w:rsidR="00A06396">
        <w:rPr>
          <w:rFonts w:ascii="Palatino" w:eastAsia="Times New Roman" w:hAnsi="Palatino" w:cs="Arial"/>
          <w:sz w:val="24"/>
          <w:szCs w:val="24"/>
          <w:lang w:val="en" w:eastAsia="en-GB"/>
        </w:rPr>
        <w:t>There was no Scottish expert at the Hague meeting in February.  Were we at the table, what would our</w:t>
      </w:r>
      <w:r w:rsidR="000C4EFF">
        <w:rPr>
          <w:rFonts w:ascii="Palatino" w:eastAsia="Times New Roman" w:hAnsi="Palatino" w:cs="Arial"/>
          <w:sz w:val="24"/>
          <w:szCs w:val="24"/>
          <w:lang w:val="en" w:eastAsia="en-GB"/>
        </w:rPr>
        <w:t xml:space="preserve"> contribution be</w:t>
      </w:r>
      <w:r w:rsidR="001C7305">
        <w:rPr>
          <w:rFonts w:ascii="Palatino" w:eastAsia="Times New Roman" w:hAnsi="Palatino" w:cs="Arial"/>
          <w:sz w:val="24"/>
          <w:szCs w:val="24"/>
          <w:lang w:val="en" w:eastAsia="en-GB"/>
        </w:rPr>
        <w:t xml:space="preserve"> to the issues of parentage,</w:t>
      </w:r>
      <w:r w:rsidR="00071A1C">
        <w:rPr>
          <w:rFonts w:ascii="Palatino" w:eastAsia="Times New Roman" w:hAnsi="Palatino" w:cs="Arial"/>
          <w:sz w:val="24"/>
          <w:szCs w:val="24"/>
          <w:lang w:val="en" w:eastAsia="en-GB"/>
        </w:rPr>
        <w:t xml:space="preserve"> identity and decision-making</w:t>
      </w:r>
      <w:r w:rsidR="000C4EFF">
        <w:rPr>
          <w:rFonts w:ascii="Palatino" w:eastAsia="Times New Roman" w:hAnsi="Palatino" w:cs="Arial"/>
          <w:sz w:val="24"/>
          <w:szCs w:val="24"/>
          <w:lang w:val="en" w:eastAsia="en-GB"/>
        </w:rPr>
        <w:t>?</w:t>
      </w:r>
      <w:r w:rsidR="00E41D15">
        <w:rPr>
          <w:rFonts w:ascii="Palatino" w:eastAsia="Times New Roman" w:hAnsi="Palatino" w:cs="Arial"/>
          <w:sz w:val="24"/>
          <w:szCs w:val="24"/>
          <w:lang w:val="en" w:eastAsia="en-GB"/>
        </w:rPr>
        <w:t xml:space="preserve">  Will the Scottish contribution live up to the </w:t>
      </w:r>
      <w:r w:rsidR="008F3F78">
        <w:rPr>
          <w:rFonts w:ascii="Palatino" w:eastAsia="Times New Roman" w:hAnsi="Palatino" w:cs="Arial"/>
          <w:sz w:val="24"/>
          <w:szCs w:val="24"/>
          <w:lang w:val="en" w:eastAsia="en-GB"/>
        </w:rPr>
        <w:t>stature of</w:t>
      </w:r>
      <w:r w:rsidR="00E41D15">
        <w:rPr>
          <w:rFonts w:ascii="Palatino" w:eastAsia="Times New Roman" w:hAnsi="Palatino" w:cs="Arial"/>
          <w:sz w:val="24"/>
          <w:szCs w:val="24"/>
          <w:lang w:val="en" w:eastAsia="en-GB"/>
        </w:rPr>
        <w:t xml:space="preserve"> Professor Eric Clive, who </w:t>
      </w:r>
      <w:r w:rsidR="008F3F78">
        <w:rPr>
          <w:rFonts w:ascii="Palatino" w:eastAsia="Times New Roman" w:hAnsi="Palatino" w:cs="Arial"/>
          <w:sz w:val="24"/>
          <w:szCs w:val="24"/>
          <w:lang w:val="en" w:eastAsia="en-GB"/>
        </w:rPr>
        <w:t xml:space="preserve">in February in </w:t>
      </w:r>
      <w:r w:rsidR="008F3F78" w:rsidRPr="008F3F78">
        <w:rPr>
          <w:rFonts w:ascii="Palatino" w:eastAsia="Times New Roman" w:hAnsi="Palatino" w:cs="Arial"/>
          <w:i/>
          <w:sz w:val="24"/>
          <w:szCs w:val="24"/>
          <w:lang w:val="en" w:eastAsia="en-GB"/>
        </w:rPr>
        <w:t>Re B (A Child)</w:t>
      </w:r>
      <w:r w:rsidR="008F3F78" w:rsidRPr="008F3F78">
        <w:rPr>
          <w:rFonts w:ascii="Palatino" w:eastAsia="Times New Roman" w:hAnsi="Palatino" w:cs="Arial"/>
          <w:sz w:val="24"/>
          <w:szCs w:val="24"/>
          <w:lang w:val="en" w:eastAsia="en-GB"/>
        </w:rPr>
        <w:t xml:space="preserve"> </w:t>
      </w:r>
      <w:r w:rsidR="008F3F78">
        <w:rPr>
          <w:rFonts w:ascii="Palatino" w:eastAsia="Times New Roman" w:hAnsi="Palatino" w:cs="Arial"/>
          <w:sz w:val="24"/>
          <w:szCs w:val="24"/>
          <w:lang w:val="en" w:eastAsia="en-GB"/>
        </w:rPr>
        <w:t>was described</w:t>
      </w:r>
      <w:r w:rsidR="008F3F78" w:rsidRPr="008F3F78">
        <w:rPr>
          <w:rFonts w:ascii="Palatino" w:eastAsia="Times New Roman" w:hAnsi="Palatino" w:cs="Arial"/>
          <w:sz w:val="24"/>
          <w:szCs w:val="24"/>
          <w:lang w:val="en" w:eastAsia="en-GB"/>
        </w:rPr>
        <w:t xml:space="preserve"> </w:t>
      </w:r>
      <w:r w:rsidR="00E41D15">
        <w:rPr>
          <w:rFonts w:ascii="Palatino" w:eastAsia="Times New Roman" w:hAnsi="Palatino" w:cs="Arial"/>
          <w:sz w:val="24"/>
          <w:szCs w:val="24"/>
          <w:lang w:val="en" w:eastAsia="en-GB"/>
        </w:rPr>
        <w:t xml:space="preserve">by Lord Wilson JSC as </w:t>
      </w:r>
      <w:r w:rsidR="008F3F78">
        <w:rPr>
          <w:rFonts w:ascii="Palatino" w:eastAsia="Times New Roman" w:hAnsi="Palatino" w:cs="Arial"/>
          <w:sz w:val="24"/>
          <w:szCs w:val="24"/>
          <w:lang w:val="en" w:eastAsia="en-GB"/>
        </w:rPr>
        <w:t>“</w:t>
      </w:r>
      <w:r w:rsidR="00E41D15" w:rsidRPr="008F3F78">
        <w:rPr>
          <w:rFonts w:ascii="Palatino" w:eastAsia="Times New Roman" w:hAnsi="Palatino" w:cs="Arial"/>
          <w:sz w:val="24"/>
          <w:szCs w:val="24"/>
          <w:lang w:val="en" w:eastAsia="en-GB"/>
        </w:rPr>
        <w:t>the great Scottish family law jurist</w:t>
      </w:r>
      <w:r w:rsidR="008F3F78" w:rsidRPr="008F3F78">
        <w:rPr>
          <w:rFonts w:ascii="Palatino" w:eastAsia="Times New Roman" w:hAnsi="Palatino" w:cs="Arial"/>
          <w:sz w:val="24"/>
          <w:szCs w:val="24"/>
          <w:lang w:val="en" w:eastAsia="en-GB"/>
        </w:rPr>
        <w:t xml:space="preserve">”. </w:t>
      </w:r>
    </w:p>
    <w:sectPr w:rsidR="00801E53" w:rsidRPr="004852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762AD" w14:textId="77777777" w:rsidR="00E34ED4" w:rsidRDefault="00E34ED4" w:rsidP="008E2BA1">
      <w:pPr>
        <w:spacing w:after="0" w:line="240" w:lineRule="auto"/>
      </w:pPr>
      <w:r>
        <w:separator/>
      </w:r>
    </w:p>
  </w:endnote>
  <w:endnote w:type="continuationSeparator" w:id="0">
    <w:p w14:paraId="0DEDBDE2" w14:textId="77777777" w:rsidR="00E34ED4" w:rsidRDefault="00E34ED4" w:rsidP="008E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608836"/>
      <w:docPartObj>
        <w:docPartGallery w:val="Page Numbers (Bottom of Page)"/>
        <w:docPartUnique/>
      </w:docPartObj>
    </w:sdtPr>
    <w:sdtEndPr>
      <w:rPr>
        <w:rFonts w:ascii="Palatino" w:hAnsi="Palatino"/>
        <w:noProof/>
        <w:sz w:val="20"/>
        <w:szCs w:val="20"/>
      </w:rPr>
    </w:sdtEndPr>
    <w:sdtContent>
      <w:p w14:paraId="189ADE32" w14:textId="77777777" w:rsidR="008E2BA1" w:rsidRPr="008E2BA1" w:rsidRDefault="008E2BA1">
        <w:pPr>
          <w:pStyle w:val="Footer"/>
          <w:jc w:val="right"/>
          <w:rPr>
            <w:rFonts w:ascii="Palatino" w:hAnsi="Palatino"/>
            <w:sz w:val="20"/>
            <w:szCs w:val="20"/>
          </w:rPr>
        </w:pPr>
        <w:r w:rsidRPr="008E2BA1">
          <w:rPr>
            <w:rFonts w:ascii="Palatino" w:hAnsi="Palatino"/>
            <w:sz w:val="20"/>
            <w:szCs w:val="20"/>
          </w:rPr>
          <w:fldChar w:fldCharType="begin"/>
        </w:r>
        <w:r w:rsidRPr="008E2BA1">
          <w:rPr>
            <w:rFonts w:ascii="Palatino" w:hAnsi="Palatino"/>
            <w:sz w:val="20"/>
            <w:szCs w:val="20"/>
          </w:rPr>
          <w:instrText xml:space="preserve"> PAGE   \* MERGEFORMAT </w:instrText>
        </w:r>
        <w:r w:rsidRPr="008E2BA1">
          <w:rPr>
            <w:rFonts w:ascii="Palatino" w:hAnsi="Palatino"/>
            <w:sz w:val="20"/>
            <w:szCs w:val="20"/>
          </w:rPr>
          <w:fldChar w:fldCharType="separate"/>
        </w:r>
        <w:r w:rsidR="008D485C">
          <w:rPr>
            <w:rFonts w:ascii="Palatino" w:hAnsi="Palatino"/>
            <w:noProof/>
            <w:sz w:val="20"/>
            <w:szCs w:val="20"/>
          </w:rPr>
          <w:t>1</w:t>
        </w:r>
        <w:r w:rsidRPr="008E2BA1">
          <w:rPr>
            <w:rFonts w:ascii="Palatino" w:hAnsi="Palatino"/>
            <w:noProof/>
            <w:sz w:val="20"/>
            <w:szCs w:val="20"/>
          </w:rPr>
          <w:fldChar w:fldCharType="end"/>
        </w:r>
      </w:p>
    </w:sdtContent>
  </w:sdt>
  <w:p w14:paraId="084AEB6D" w14:textId="77777777" w:rsidR="008E2BA1" w:rsidRDefault="008E2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CD272" w14:textId="77777777" w:rsidR="00E34ED4" w:rsidRDefault="00E34ED4" w:rsidP="008E2BA1">
      <w:pPr>
        <w:spacing w:after="0" w:line="240" w:lineRule="auto"/>
      </w:pPr>
      <w:r>
        <w:separator/>
      </w:r>
    </w:p>
  </w:footnote>
  <w:footnote w:type="continuationSeparator" w:id="0">
    <w:p w14:paraId="1116C3C5" w14:textId="77777777" w:rsidR="00E34ED4" w:rsidRDefault="00E34ED4" w:rsidP="008E2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F563E"/>
    <w:multiLevelType w:val="multilevel"/>
    <w:tmpl w:val="9E64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7E"/>
    <w:rsid w:val="00001391"/>
    <w:rsid w:val="000025EB"/>
    <w:rsid w:val="00002B22"/>
    <w:rsid w:val="00002B2A"/>
    <w:rsid w:val="000031EF"/>
    <w:rsid w:val="00003312"/>
    <w:rsid w:val="00003F33"/>
    <w:rsid w:val="00004229"/>
    <w:rsid w:val="000046B7"/>
    <w:rsid w:val="00004B7A"/>
    <w:rsid w:val="00006915"/>
    <w:rsid w:val="000075B2"/>
    <w:rsid w:val="0001263E"/>
    <w:rsid w:val="000128E8"/>
    <w:rsid w:val="00012E21"/>
    <w:rsid w:val="00013AEA"/>
    <w:rsid w:val="00014263"/>
    <w:rsid w:val="0001482F"/>
    <w:rsid w:val="000159BF"/>
    <w:rsid w:val="00015A6D"/>
    <w:rsid w:val="00017C47"/>
    <w:rsid w:val="000203C3"/>
    <w:rsid w:val="00020A27"/>
    <w:rsid w:val="0002228D"/>
    <w:rsid w:val="000233BF"/>
    <w:rsid w:val="00023D08"/>
    <w:rsid w:val="00023D26"/>
    <w:rsid w:val="0002441F"/>
    <w:rsid w:val="000247DC"/>
    <w:rsid w:val="000261C0"/>
    <w:rsid w:val="00026657"/>
    <w:rsid w:val="000269F0"/>
    <w:rsid w:val="00026F33"/>
    <w:rsid w:val="00027283"/>
    <w:rsid w:val="00030942"/>
    <w:rsid w:val="0003182F"/>
    <w:rsid w:val="00031E5D"/>
    <w:rsid w:val="000320AE"/>
    <w:rsid w:val="00032CE5"/>
    <w:rsid w:val="00032EE5"/>
    <w:rsid w:val="000333F3"/>
    <w:rsid w:val="00033BBD"/>
    <w:rsid w:val="00033EF9"/>
    <w:rsid w:val="000345C8"/>
    <w:rsid w:val="00034AB1"/>
    <w:rsid w:val="00035D4C"/>
    <w:rsid w:val="000360C4"/>
    <w:rsid w:val="00036EB8"/>
    <w:rsid w:val="00036EEB"/>
    <w:rsid w:val="0003721E"/>
    <w:rsid w:val="00040203"/>
    <w:rsid w:val="000402B2"/>
    <w:rsid w:val="00040FF5"/>
    <w:rsid w:val="00041090"/>
    <w:rsid w:val="00041222"/>
    <w:rsid w:val="00041251"/>
    <w:rsid w:val="0004156D"/>
    <w:rsid w:val="00041F8F"/>
    <w:rsid w:val="00043978"/>
    <w:rsid w:val="000440E6"/>
    <w:rsid w:val="000449F2"/>
    <w:rsid w:val="00044D1C"/>
    <w:rsid w:val="000450F5"/>
    <w:rsid w:val="00045913"/>
    <w:rsid w:val="00045CCA"/>
    <w:rsid w:val="00046214"/>
    <w:rsid w:val="00046D00"/>
    <w:rsid w:val="00050A1D"/>
    <w:rsid w:val="00051774"/>
    <w:rsid w:val="00051BC4"/>
    <w:rsid w:val="00052307"/>
    <w:rsid w:val="000526C2"/>
    <w:rsid w:val="00052B5D"/>
    <w:rsid w:val="00053060"/>
    <w:rsid w:val="0005329D"/>
    <w:rsid w:val="0005376A"/>
    <w:rsid w:val="000538FE"/>
    <w:rsid w:val="00055A76"/>
    <w:rsid w:val="00056577"/>
    <w:rsid w:val="00057281"/>
    <w:rsid w:val="00057327"/>
    <w:rsid w:val="00060815"/>
    <w:rsid w:val="00060B13"/>
    <w:rsid w:val="00060BEB"/>
    <w:rsid w:val="0006175E"/>
    <w:rsid w:val="000621E8"/>
    <w:rsid w:val="00062486"/>
    <w:rsid w:val="0006292E"/>
    <w:rsid w:val="00065163"/>
    <w:rsid w:val="0006531F"/>
    <w:rsid w:val="000671EF"/>
    <w:rsid w:val="000673CD"/>
    <w:rsid w:val="000675A0"/>
    <w:rsid w:val="00067983"/>
    <w:rsid w:val="00070B1B"/>
    <w:rsid w:val="00070C72"/>
    <w:rsid w:val="00071A1C"/>
    <w:rsid w:val="000720F7"/>
    <w:rsid w:val="00072165"/>
    <w:rsid w:val="00072AFF"/>
    <w:rsid w:val="00072FB1"/>
    <w:rsid w:val="000731D4"/>
    <w:rsid w:val="0007355B"/>
    <w:rsid w:val="00073FA0"/>
    <w:rsid w:val="00074602"/>
    <w:rsid w:val="00074825"/>
    <w:rsid w:val="00074C85"/>
    <w:rsid w:val="00074EB8"/>
    <w:rsid w:val="000759AE"/>
    <w:rsid w:val="00075BEC"/>
    <w:rsid w:val="00075EFA"/>
    <w:rsid w:val="00076BD9"/>
    <w:rsid w:val="00076F17"/>
    <w:rsid w:val="00077B93"/>
    <w:rsid w:val="00080767"/>
    <w:rsid w:val="0008198E"/>
    <w:rsid w:val="00082101"/>
    <w:rsid w:val="00082743"/>
    <w:rsid w:val="00083EAB"/>
    <w:rsid w:val="00083F4B"/>
    <w:rsid w:val="00085213"/>
    <w:rsid w:val="00085322"/>
    <w:rsid w:val="00085A9E"/>
    <w:rsid w:val="00085B7F"/>
    <w:rsid w:val="00085C6B"/>
    <w:rsid w:val="0008750E"/>
    <w:rsid w:val="00087886"/>
    <w:rsid w:val="000878DE"/>
    <w:rsid w:val="0008792E"/>
    <w:rsid w:val="00087A4D"/>
    <w:rsid w:val="00087D6C"/>
    <w:rsid w:val="00090030"/>
    <w:rsid w:val="00090643"/>
    <w:rsid w:val="00090684"/>
    <w:rsid w:val="00090728"/>
    <w:rsid w:val="000909C3"/>
    <w:rsid w:val="00090B99"/>
    <w:rsid w:val="00091144"/>
    <w:rsid w:val="000911E8"/>
    <w:rsid w:val="000913FE"/>
    <w:rsid w:val="0009194D"/>
    <w:rsid w:val="00091977"/>
    <w:rsid w:val="0009257E"/>
    <w:rsid w:val="0009286E"/>
    <w:rsid w:val="00092D02"/>
    <w:rsid w:val="00093429"/>
    <w:rsid w:val="00094049"/>
    <w:rsid w:val="00094102"/>
    <w:rsid w:val="0009447B"/>
    <w:rsid w:val="000950FC"/>
    <w:rsid w:val="00095A8E"/>
    <w:rsid w:val="00095C74"/>
    <w:rsid w:val="00095DC9"/>
    <w:rsid w:val="000960FD"/>
    <w:rsid w:val="00096432"/>
    <w:rsid w:val="000964E4"/>
    <w:rsid w:val="000967AB"/>
    <w:rsid w:val="00097451"/>
    <w:rsid w:val="000978C4"/>
    <w:rsid w:val="00097EAF"/>
    <w:rsid w:val="000A04EF"/>
    <w:rsid w:val="000A13B1"/>
    <w:rsid w:val="000A17F9"/>
    <w:rsid w:val="000A1AD9"/>
    <w:rsid w:val="000A1CF7"/>
    <w:rsid w:val="000A23FE"/>
    <w:rsid w:val="000A2595"/>
    <w:rsid w:val="000A2746"/>
    <w:rsid w:val="000A2C11"/>
    <w:rsid w:val="000A2FA4"/>
    <w:rsid w:val="000A3155"/>
    <w:rsid w:val="000A46A1"/>
    <w:rsid w:val="000A69C4"/>
    <w:rsid w:val="000A72B8"/>
    <w:rsid w:val="000B0919"/>
    <w:rsid w:val="000B1285"/>
    <w:rsid w:val="000B161F"/>
    <w:rsid w:val="000B177F"/>
    <w:rsid w:val="000B1DF5"/>
    <w:rsid w:val="000B226F"/>
    <w:rsid w:val="000B2B46"/>
    <w:rsid w:val="000B3043"/>
    <w:rsid w:val="000B33B9"/>
    <w:rsid w:val="000B36F2"/>
    <w:rsid w:val="000B372C"/>
    <w:rsid w:val="000B4E20"/>
    <w:rsid w:val="000B4EE3"/>
    <w:rsid w:val="000B5002"/>
    <w:rsid w:val="000B6A21"/>
    <w:rsid w:val="000B6DDA"/>
    <w:rsid w:val="000B6EC4"/>
    <w:rsid w:val="000B7BE3"/>
    <w:rsid w:val="000C046F"/>
    <w:rsid w:val="000C0685"/>
    <w:rsid w:val="000C0D57"/>
    <w:rsid w:val="000C1771"/>
    <w:rsid w:val="000C215D"/>
    <w:rsid w:val="000C221E"/>
    <w:rsid w:val="000C22E4"/>
    <w:rsid w:val="000C26DB"/>
    <w:rsid w:val="000C292C"/>
    <w:rsid w:val="000C31EA"/>
    <w:rsid w:val="000C326E"/>
    <w:rsid w:val="000C3719"/>
    <w:rsid w:val="000C3A89"/>
    <w:rsid w:val="000C3B1F"/>
    <w:rsid w:val="000C42B3"/>
    <w:rsid w:val="000C499F"/>
    <w:rsid w:val="000C4EFF"/>
    <w:rsid w:val="000C543F"/>
    <w:rsid w:val="000C5625"/>
    <w:rsid w:val="000C5A4B"/>
    <w:rsid w:val="000C5F09"/>
    <w:rsid w:val="000C7E9C"/>
    <w:rsid w:val="000D00C6"/>
    <w:rsid w:val="000D0292"/>
    <w:rsid w:val="000D0497"/>
    <w:rsid w:val="000D04B7"/>
    <w:rsid w:val="000D0F85"/>
    <w:rsid w:val="000D195A"/>
    <w:rsid w:val="000D24E9"/>
    <w:rsid w:val="000D26FB"/>
    <w:rsid w:val="000D4B77"/>
    <w:rsid w:val="000D5F5B"/>
    <w:rsid w:val="000D7B18"/>
    <w:rsid w:val="000D7B8E"/>
    <w:rsid w:val="000D7D97"/>
    <w:rsid w:val="000D7FC5"/>
    <w:rsid w:val="000E00F6"/>
    <w:rsid w:val="000E0769"/>
    <w:rsid w:val="000E0C6F"/>
    <w:rsid w:val="000E0F60"/>
    <w:rsid w:val="000E161D"/>
    <w:rsid w:val="000E1918"/>
    <w:rsid w:val="000E1A00"/>
    <w:rsid w:val="000E1C9C"/>
    <w:rsid w:val="000E283A"/>
    <w:rsid w:val="000E284C"/>
    <w:rsid w:val="000E2C57"/>
    <w:rsid w:val="000E379C"/>
    <w:rsid w:val="000E442A"/>
    <w:rsid w:val="000E5168"/>
    <w:rsid w:val="000E51E1"/>
    <w:rsid w:val="000F02D1"/>
    <w:rsid w:val="000F03BC"/>
    <w:rsid w:val="000F0E8D"/>
    <w:rsid w:val="000F0FDB"/>
    <w:rsid w:val="000F258A"/>
    <w:rsid w:val="000F27EB"/>
    <w:rsid w:val="000F29FD"/>
    <w:rsid w:val="000F2F19"/>
    <w:rsid w:val="000F2F6A"/>
    <w:rsid w:val="000F2F79"/>
    <w:rsid w:val="000F2FBA"/>
    <w:rsid w:val="000F302D"/>
    <w:rsid w:val="000F3785"/>
    <w:rsid w:val="000F4139"/>
    <w:rsid w:val="000F419F"/>
    <w:rsid w:val="000F49D0"/>
    <w:rsid w:val="000F4F57"/>
    <w:rsid w:val="000F4FBE"/>
    <w:rsid w:val="000F59D5"/>
    <w:rsid w:val="000F5C69"/>
    <w:rsid w:val="000F5FD5"/>
    <w:rsid w:val="000F7BBC"/>
    <w:rsid w:val="000F7E1D"/>
    <w:rsid w:val="0010033B"/>
    <w:rsid w:val="00100342"/>
    <w:rsid w:val="00100EEB"/>
    <w:rsid w:val="00100FCE"/>
    <w:rsid w:val="00101BFB"/>
    <w:rsid w:val="00101E1B"/>
    <w:rsid w:val="001020B7"/>
    <w:rsid w:val="00102DDF"/>
    <w:rsid w:val="00103B8A"/>
    <w:rsid w:val="00103DE2"/>
    <w:rsid w:val="0010491F"/>
    <w:rsid w:val="00104F1C"/>
    <w:rsid w:val="001054B5"/>
    <w:rsid w:val="001055C0"/>
    <w:rsid w:val="00107C82"/>
    <w:rsid w:val="00111875"/>
    <w:rsid w:val="001122A0"/>
    <w:rsid w:val="0011294A"/>
    <w:rsid w:val="001131EB"/>
    <w:rsid w:val="001150C1"/>
    <w:rsid w:val="0011584D"/>
    <w:rsid w:val="001164CF"/>
    <w:rsid w:val="00116F88"/>
    <w:rsid w:val="00120DEF"/>
    <w:rsid w:val="00121A4A"/>
    <w:rsid w:val="00121CE3"/>
    <w:rsid w:val="00122708"/>
    <w:rsid w:val="001232B2"/>
    <w:rsid w:val="00123592"/>
    <w:rsid w:val="00123B87"/>
    <w:rsid w:val="00123DE5"/>
    <w:rsid w:val="00124C6F"/>
    <w:rsid w:val="00125253"/>
    <w:rsid w:val="001258BF"/>
    <w:rsid w:val="00126411"/>
    <w:rsid w:val="00126A92"/>
    <w:rsid w:val="00127149"/>
    <w:rsid w:val="00127B8B"/>
    <w:rsid w:val="0013089D"/>
    <w:rsid w:val="001308EE"/>
    <w:rsid w:val="001313EE"/>
    <w:rsid w:val="00131BC4"/>
    <w:rsid w:val="00131C68"/>
    <w:rsid w:val="00131F8D"/>
    <w:rsid w:val="00132710"/>
    <w:rsid w:val="00132851"/>
    <w:rsid w:val="0013296B"/>
    <w:rsid w:val="001334B3"/>
    <w:rsid w:val="001347BC"/>
    <w:rsid w:val="00134923"/>
    <w:rsid w:val="001355EA"/>
    <w:rsid w:val="001363DF"/>
    <w:rsid w:val="00136910"/>
    <w:rsid w:val="001369C5"/>
    <w:rsid w:val="00136B66"/>
    <w:rsid w:val="001372EC"/>
    <w:rsid w:val="00137C9A"/>
    <w:rsid w:val="0014122C"/>
    <w:rsid w:val="00141E5E"/>
    <w:rsid w:val="00141E89"/>
    <w:rsid w:val="001427A2"/>
    <w:rsid w:val="00142A69"/>
    <w:rsid w:val="001435A1"/>
    <w:rsid w:val="00143B80"/>
    <w:rsid w:val="00143F52"/>
    <w:rsid w:val="00145925"/>
    <w:rsid w:val="00145A19"/>
    <w:rsid w:val="0014611D"/>
    <w:rsid w:val="00146D9E"/>
    <w:rsid w:val="00146DCB"/>
    <w:rsid w:val="00147479"/>
    <w:rsid w:val="00147909"/>
    <w:rsid w:val="00147BC0"/>
    <w:rsid w:val="0015013E"/>
    <w:rsid w:val="001502FE"/>
    <w:rsid w:val="00151F69"/>
    <w:rsid w:val="00152491"/>
    <w:rsid w:val="001526EE"/>
    <w:rsid w:val="001538D5"/>
    <w:rsid w:val="00153D20"/>
    <w:rsid w:val="0015424A"/>
    <w:rsid w:val="0015428C"/>
    <w:rsid w:val="00154AFE"/>
    <w:rsid w:val="00155036"/>
    <w:rsid w:val="001558A7"/>
    <w:rsid w:val="00155D29"/>
    <w:rsid w:val="00156AB1"/>
    <w:rsid w:val="00157AC7"/>
    <w:rsid w:val="00157B0B"/>
    <w:rsid w:val="00157CAC"/>
    <w:rsid w:val="00157F5E"/>
    <w:rsid w:val="00161927"/>
    <w:rsid w:val="00162152"/>
    <w:rsid w:val="001627BD"/>
    <w:rsid w:val="00162C3B"/>
    <w:rsid w:val="00162E35"/>
    <w:rsid w:val="00163137"/>
    <w:rsid w:val="001635DC"/>
    <w:rsid w:val="0016390E"/>
    <w:rsid w:val="00163D09"/>
    <w:rsid w:val="001640C1"/>
    <w:rsid w:val="001641E4"/>
    <w:rsid w:val="0016475F"/>
    <w:rsid w:val="001649EC"/>
    <w:rsid w:val="00165281"/>
    <w:rsid w:val="00165502"/>
    <w:rsid w:val="00165863"/>
    <w:rsid w:val="00165AC7"/>
    <w:rsid w:val="001665D3"/>
    <w:rsid w:val="0016683A"/>
    <w:rsid w:val="00166EBD"/>
    <w:rsid w:val="0016715F"/>
    <w:rsid w:val="001677FC"/>
    <w:rsid w:val="00167862"/>
    <w:rsid w:val="00170EC9"/>
    <w:rsid w:val="00170F6F"/>
    <w:rsid w:val="00171088"/>
    <w:rsid w:val="00171C14"/>
    <w:rsid w:val="00171F15"/>
    <w:rsid w:val="0017250B"/>
    <w:rsid w:val="00172A8F"/>
    <w:rsid w:val="00172D3E"/>
    <w:rsid w:val="001732D5"/>
    <w:rsid w:val="001739F7"/>
    <w:rsid w:val="0017429D"/>
    <w:rsid w:val="00174499"/>
    <w:rsid w:val="001746FE"/>
    <w:rsid w:val="001747BA"/>
    <w:rsid w:val="00175601"/>
    <w:rsid w:val="0017566B"/>
    <w:rsid w:val="00175B9D"/>
    <w:rsid w:val="0017634A"/>
    <w:rsid w:val="00176794"/>
    <w:rsid w:val="00176A82"/>
    <w:rsid w:val="00176E48"/>
    <w:rsid w:val="00177324"/>
    <w:rsid w:val="001776CE"/>
    <w:rsid w:val="001827EE"/>
    <w:rsid w:val="001831B9"/>
    <w:rsid w:val="00183485"/>
    <w:rsid w:val="00183A3E"/>
    <w:rsid w:val="001840FD"/>
    <w:rsid w:val="00184603"/>
    <w:rsid w:val="00184A9A"/>
    <w:rsid w:val="001858E1"/>
    <w:rsid w:val="00186551"/>
    <w:rsid w:val="001866C6"/>
    <w:rsid w:val="0018674F"/>
    <w:rsid w:val="00186836"/>
    <w:rsid w:val="00186FBF"/>
    <w:rsid w:val="00187750"/>
    <w:rsid w:val="00187C52"/>
    <w:rsid w:val="00190D91"/>
    <w:rsid w:val="00190EC9"/>
    <w:rsid w:val="00192205"/>
    <w:rsid w:val="00192A97"/>
    <w:rsid w:val="00193E2D"/>
    <w:rsid w:val="00193EFF"/>
    <w:rsid w:val="001959BA"/>
    <w:rsid w:val="001964F1"/>
    <w:rsid w:val="0019682D"/>
    <w:rsid w:val="001969C8"/>
    <w:rsid w:val="00196AAB"/>
    <w:rsid w:val="00197C79"/>
    <w:rsid w:val="00197F7F"/>
    <w:rsid w:val="001A03FA"/>
    <w:rsid w:val="001A08BB"/>
    <w:rsid w:val="001A0BB4"/>
    <w:rsid w:val="001A1777"/>
    <w:rsid w:val="001A1A93"/>
    <w:rsid w:val="001A2073"/>
    <w:rsid w:val="001A209D"/>
    <w:rsid w:val="001A2293"/>
    <w:rsid w:val="001A2F99"/>
    <w:rsid w:val="001A352C"/>
    <w:rsid w:val="001A3A19"/>
    <w:rsid w:val="001A3C14"/>
    <w:rsid w:val="001A411D"/>
    <w:rsid w:val="001A50A2"/>
    <w:rsid w:val="001A523E"/>
    <w:rsid w:val="001A5AB3"/>
    <w:rsid w:val="001A5C24"/>
    <w:rsid w:val="001A61ED"/>
    <w:rsid w:val="001A68BB"/>
    <w:rsid w:val="001A6F7B"/>
    <w:rsid w:val="001A76CC"/>
    <w:rsid w:val="001A785C"/>
    <w:rsid w:val="001B095A"/>
    <w:rsid w:val="001B1338"/>
    <w:rsid w:val="001B1AF5"/>
    <w:rsid w:val="001B1D30"/>
    <w:rsid w:val="001B2A30"/>
    <w:rsid w:val="001B2F4A"/>
    <w:rsid w:val="001B3004"/>
    <w:rsid w:val="001B317F"/>
    <w:rsid w:val="001B33F7"/>
    <w:rsid w:val="001B53CD"/>
    <w:rsid w:val="001B5B60"/>
    <w:rsid w:val="001B7607"/>
    <w:rsid w:val="001B77C3"/>
    <w:rsid w:val="001C08DE"/>
    <w:rsid w:val="001C1259"/>
    <w:rsid w:val="001C1896"/>
    <w:rsid w:val="001C258A"/>
    <w:rsid w:val="001C4223"/>
    <w:rsid w:val="001C4474"/>
    <w:rsid w:val="001C4741"/>
    <w:rsid w:val="001C494D"/>
    <w:rsid w:val="001C4AA5"/>
    <w:rsid w:val="001C5175"/>
    <w:rsid w:val="001C5639"/>
    <w:rsid w:val="001C6349"/>
    <w:rsid w:val="001C637E"/>
    <w:rsid w:val="001C6411"/>
    <w:rsid w:val="001C6751"/>
    <w:rsid w:val="001C6855"/>
    <w:rsid w:val="001C6F98"/>
    <w:rsid w:val="001C7305"/>
    <w:rsid w:val="001D04EA"/>
    <w:rsid w:val="001D057B"/>
    <w:rsid w:val="001D098E"/>
    <w:rsid w:val="001D09CF"/>
    <w:rsid w:val="001D0C50"/>
    <w:rsid w:val="001D0EBF"/>
    <w:rsid w:val="001D260D"/>
    <w:rsid w:val="001D265E"/>
    <w:rsid w:val="001D3043"/>
    <w:rsid w:val="001D3059"/>
    <w:rsid w:val="001D3677"/>
    <w:rsid w:val="001D36D8"/>
    <w:rsid w:val="001D41AE"/>
    <w:rsid w:val="001D53C7"/>
    <w:rsid w:val="001D5730"/>
    <w:rsid w:val="001D5D93"/>
    <w:rsid w:val="001D5E21"/>
    <w:rsid w:val="001D6B1B"/>
    <w:rsid w:val="001D70F7"/>
    <w:rsid w:val="001D74F6"/>
    <w:rsid w:val="001D76B6"/>
    <w:rsid w:val="001D779E"/>
    <w:rsid w:val="001E055F"/>
    <w:rsid w:val="001E07E8"/>
    <w:rsid w:val="001E095E"/>
    <w:rsid w:val="001E0999"/>
    <w:rsid w:val="001E0A78"/>
    <w:rsid w:val="001E0EBD"/>
    <w:rsid w:val="001E112C"/>
    <w:rsid w:val="001E1183"/>
    <w:rsid w:val="001E2096"/>
    <w:rsid w:val="001E26AF"/>
    <w:rsid w:val="001E3648"/>
    <w:rsid w:val="001E3E9D"/>
    <w:rsid w:val="001E3FBC"/>
    <w:rsid w:val="001E4048"/>
    <w:rsid w:val="001E5035"/>
    <w:rsid w:val="001E562C"/>
    <w:rsid w:val="001E5DF7"/>
    <w:rsid w:val="001E7573"/>
    <w:rsid w:val="001F0A97"/>
    <w:rsid w:val="001F0D00"/>
    <w:rsid w:val="001F1113"/>
    <w:rsid w:val="001F1377"/>
    <w:rsid w:val="001F2F06"/>
    <w:rsid w:val="001F3A13"/>
    <w:rsid w:val="001F4099"/>
    <w:rsid w:val="001F40E6"/>
    <w:rsid w:val="001F503A"/>
    <w:rsid w:val="001F5D03"/>
    <w:rsid w:val="001F7ABB"/>
    <w:rsid w:val="0020016A"/>
    <w:rsid w:val="00200AE4"/>
    <w:rsid w:val="00201D5C"/>
    <w:rsid w:val="00202081"/>
    <w:rsid w:val="00202FBC"/>
    <w:rsid w:val="00204978"/>
    <w:rsid w:val="00204BCB"/>
    <w:rsid w:val="002057AC"/>
    <w:rsid w:val="00207B00"/>
    <w:rsid w:val="002102EF"/>
    <w:rsid w:val="00210303"/>
    <w:rsid w:val="002113D1"/>
    <w:rsid w:val="00211A54"/>
    <w:rsid w:val="00211C54"/>
    <w:rsid w:val="00211FE8"/>
    <w:rsid w:val="00212124"/>
    <w:rsid w:val="0021289D"/>
    <w:rsid w:val="00212915"/>
    <w:rsid w:val="0021297E"/>
    <w:rsid w:val="002134FF"/>
    <w:rsid w:val="002139DE"/>
    <w:rsid w:val="00213A45"/>
    <w:rsid w:val="00213AFF"/>
    <w:rsid w:val="002148C1"/>
    <w:rsid w:val="0021598C"/>
    <w:rsid w:val="00215AFC"/>
    <w:rsid w:val="002166FF"/>
    <w:rsid w:val="00217932"/>
    <w:rsid w:val="002204DE"/>
    <w:rsid w:val="00220A4E"/>
    <w:rsid w:val="002220E1"/>
    <w:rsid w:val="002225D1"/>
    <w:rsid w:val="002236DB"/>
    <w:rsid w:val="0022392B"/>
    <w:rsid w:val="002249DC"/>
    <w:rsid w:val="00226710"/>
    <w:rsid w:val="00227810"/>
    <w:rsid w:val="0023002B"/>
    <w:rsid w:val="00230429"/>
    <w:rsid w:val="002308DB"/>
    <w:rsid w:val="00230C97"/>
    <w:rsid w:val="00231AA5"/>
    <w:rsid w:val="00232655"/>
    <w:rsid w:val="00232948"/>
    <w:rsid w:val="002337B0"/>
    <w:rsid w:val="0023455C"/>
    <w:rsid w:val="00234EE1"/>
    <w:rsid w:val="00235981"/>
    <w:rsid w:val="00236475"/>
    <w:rsid w:val="00236CD1"/>
    <w:rsid w:val="00237B04"/>
    <w:rsid w:val="00237F3F"/>
    <w:rsid w:val="00240175"/>
    <w:rsid w:val="00241234"/>
    <w:rsid w:val="002419FD"/>
    <w:rsid w:val="00241F66"/>
    <w:rsid w:val="00242BEC"/>
    <w:rsid w:val="00242CAE"/>
    <w:rsid w:val="00243086"/>
    <w:rsid w:val="002432C3"/>
    <w:rsid w:val="00243AF4"/>
    <w:rsid w:val="00243CC1"/>
    <w:rsid w:val="002446D5"/>
    <w:rsid w:val="00245104"/>
    <w:rsid w:val="002458DE"/>
    <w:rsid w:val="00245E2D"/>
    <w:rsid w:val="002469A0"/>
    <w:rsid w:val="00246E10"/>
    <w:rsid w:val="00247A13"/>
    <w:rsid w:val="00250D56"/>
    <w:rsid w:val="00251E85"/>
    <w:rsid w:val="002521DA"/>
    <w:rsid w:val="002524B3"/>
    <w:rsid w:val="00253762"/>
    <w:rsid w:val="00253DFB"/>
    <w:rsid w:val="00253FE3"/>
    <w:rsid w:val="00256070"/>
    <w:rsid w:val="002563AE"/>
    <w:rsid w:val="00256ECB"/>
    <w:rsid w:val="00257E09"/>
    <w:rsid w:val="00260CCF"/>
    <w:rsid w:val="00260E28"/>
    <w:rsid w:val="002618F6"/>
    <w:rsid w:val="002621A9"/>
    <w:rsid w:val="00263588"/>
    <w:rsid w:val="00264FDD"/>
    <w:rsid w:val="00264FDF"/>
    <w:rsid w:val="00265682"/>
    <w:rsid w:val="002663B3"/>
    <w:rsid w:val="0026643C"/>
    <w:rsid w:val="00266895"/>
    <w:rsid w:val="00267FD6"/>
    <w:rsid w:val="002700C1"/>
    <w:rsid w:val="00270844"/>
    <w:rsid w:val="00270ABB"/>
    <w:rsid w:val="002718B1"/>
    <w:rsid w:val="00271CE0"/>
    <w:rsid w:val="00272D83"/>
    <w:rsid w:val="00273A42"/>
    <w:rsid w:val="00273BAF"/>
    <w:rsid w:val="00274330"/>
    <w:rsid w:val="002744B0"/>
    <w:rsid w:val="00274735"/>
    <w:rsid w:val="00274765"/>
    <w:rsid w:val="00274CB8"/>
    <w:rsid w:val="0027504A"/>
    <w:rsid w:val="002750DC"/>
    <w:rsid w:val="002754ED"/>
    <w:rsid w:val="002755BB"/>
    <w:rsid w:val="00275E36"/>
    <w:rsid w:val="00275FDF"/>
    <w:rsid w:val="00276041"/>
    <w:rsid w:val="00276E3A"/>
    <w:rsid w:val="002806CB"/>
    <w:rsid w:val="0028162F"/>
    <w:rsid w:val="00281C70"/>
    <w:rsid w:val="00281EF6"/>
    <w:rsid w:val="00282430"/>
    <w:rsid w:val="00284902"/>
    <w:rsid w:val="00284ACB"/>
    <w:rsid w:val="00284DD5"/>
    <w:rsid w:val="00284F8D"/>
    <w:rsid w:val="002851EF"/>
    <w:rsid w:val="00285438"/>
    <w:rsid w:val="0028599B"/>
    <w:rsid w:val="00285EAA"/>
    <w:rsid w:val="00287287"/>
    <w:rsid w:val="0028753A"/>
    <w:rsid w:val="00287721"/>
    <w:rsid w:val="0028775E"/>
    <w:rsid w:val="00287D02"/>
    <w:rsid w:val="00290668"/>
    <w:rsid w:val="002907EA"/>
    <w:rsid w:val="00290BEF"/>
    <w:rsid w:val="00291A37"/>
    <w:rsid w:val="00292791"/>
    <w:rsid w:val="00293577"/>
    <w:rsid w:val="00293F93"/>
    <w:rsid w:val="002942CE"/>
    <w:rsid w:val="00294CFA"/>
    <w:rsid w:val="002951EE"/>
    <w:rsid w:val="00295467"/>
    <w:rsid w:val="00295C59"/>
    <w:rsid w:val="00296339"/>
    <w:rsid w:val="00296974"/>
    <w:rsid w:val="00297642"/>
    <w:rsid w:val="002A0ABA"/>
    <w:rsid w:val="002A2467"/>
    <w:rsid w:val="002A37AC"/>
    <w:rsid w:val="002A3969"/>
    <w:rsid w:val="002A3A29"/>
    <w:rsid w:val="002A3A42"/>
    <w:rsid w:val="002A4232"/>
    <w:rsid w:val="002A5121"/>
    <w:rsid w:val="002A59C5"/>
    <w:rsid w:val="002A5F21"/>
    <w:rsid w:val="002A605D"/>
    <w:rsid w:val="002A7454"/>
    <w:rsid w:val="002A7AA7"/>
    <w:rsid w:val="002B0212"/>
    <w:rsid w:val="002B06BC"/>
    <w:rsid w:val="002B0974"/>
    <w:rsid w:val="002B0ABC"/>
    <w:rsid w:val="002B0B7F"/>
    <w:rsid w:val="002B0CAB"/>
    <w:rsid w:val="002B1116"/>
    <w:rsid w:val="002B1448"/>
    <w:rsid w:val="002B1B24"/>
    <w:rsid w:val="002B22C7"/>
    <w:rsid w:val="002B2748"/>
    <w:rsid w:val="002B2B6F"/>
    <w:rsid w:val="002B2EAF"/>
    <w:rsid w:val="002B5F1F"/>
    <w:rsid w:val="002B5F42"/>
    <w:rsid w:val="002B63D2"/>
    <w:rsid w:val="002B6425"/>
    <w:rsid w:val="002B6569"/>
    <w:rsid w:val="002B6A7C"/>
    <w:rsid w:val="002B7383"/>
    <w:rsid w:val="002B762D"/>
    <w:rsid w:val="002B7959"/>
    <w:rsid w:val="002B7D0E"/>
    <w:rsid w:val="002B7F4E"/>
    <w:rsid w:val="002C031F"/>
    <w:rsid w:val="002C0634"/>
    <w:rsid w:val="002C116A"/>
    <w:rsid w:val="002C119D"/>
    <w:rsid w:val="002C2130"/>
    <w:rsid w:val="002C2378"/>
    <w:rsid w:val="002C34ED"/>
    <w:rsid w:val="002C423A"/>
    <w:rsid w:val="002C491C"/>
    <w:rsid w:val="002C4CA4"/>
    <w:rsid w:val="002C551C"/>
    <w:rsid w:val="002C5628"/>
    <w:rsid w:val="002C5E9B"/>
    <w:rsid w:val="002C79BB"/>
    <w:rsid w:val="002C79C6"/>
    <w:rsid w:val="002C7BB9"/>
    <w:rsid w:val="002D005D"/>
    <w:rsid w:val="002D1D49"/>
    <w:rsid w:val="002D2730"/>
    <w:rsid w:val="002D2C03"/>
    <w:rsid w:val="002D2D7D"/>
    <w:rsid w:val="002D2EB9"/>
    <w:rsid w:val="002D3EE8"/>
    <w:rsid w:val="002D5325"/>
    <w:rsid w:val="002D535C"/>
    <w:rsid w:val="002D5BA7"/>
    <w:rsid w:val="002D5E1E"/>
    <w:rsid w:val="002D7C09"/>
    <w:rsid w:val="002E0E6E"/>
    <w:rsid w:val="002E127C"/>
    <w:rsid w:val="002E130A"/>
    <w:rsid w:val="002E1608"/>
    <w:rsid w:val="002E18D9"/>
    <w:rsid w:val="002E1CBD"/>
    <w:rsid w:val="002E2832"/>
    <w:rsid w:val="002E36E8"/>
    <w:rsid w:val="002E3853"/>
    <w:rsid w:val="002E3AA1"/>
    <w:rsid w:val="002E3ED4"/>
    <w:rsid w:val="002E4C80"/>
    <w:rsid w:val="002E52D3"/>
    <w:rsid w:val="002E537A"/>
    <w:rsid w:val="002E5C77"/>
    <w:rsid w:val="002E5EE4"/>
    <w:rsid w:val="002E68DA"/>
    <w:rsid w:val="002E7306"/>
    <w:rsid w:val="002F324F"/>
    <w:rsid w:val="002F33D4"/>
    <w:rsid w:val="002F3780"/>
    <w:rsid w:val="002F408C"/>
    <w:rsid w:val="002F411C"/>
    <w:rsid w:val="002F42D5"/>
    <w:rsid w:val="002F4574"/>
    <w:rsid w:val="002F4628"/>
    <w:rsid w:val="002F516B"/>
    <w:rsid w:val="002F53AC"/>
    <w:rsid w:val="002F5DBE"/>
    <w:rsid w:val="002F6356"/>
    <w:rsid w:val="002F6963"/>
    <w:rsid w:val="002F6F34"/>
    <w:rsid w:val="00301A07"/>
    <w:rsid w:val="00301D5E"/>
    <w:rsid w:val="00302266"/>
    <w:rsid w:val="00302590"/>
    <w:rsid w:val="0030277D"/>
    <w:rsid w:val="00302DE1"/>
    <w:rsid w:val="00302E5B"/>
    <w:rsid w:val="00305674"/>
    <w:rsid w:val="00305F61"/>
    <w:rsid w:val="003071D9"/>
    <w:rsid w:val="0030781B"/>
    <w:rsid w:val="00311829"/>
    <w:rsid w:val="00311912"/>
    <w:rsid w:val="00311AE0"/>
    <w:rsid w:val="00311C73"/>
    <w:rsid w:val="00312A80"/>
    <w:rsid w:val="00312F4A"/>
    <w:rsid w:val="00313FBB"/>
    <w:rsid w:val="0031425B"/>
    <w:rsid w:val="003142EC"/>
    <w:rsid w:val="00314C11"/>
    <w:rsid w:val="00314E4E"/>
    <w:rsid w:val="00314E5C"/>
    <w:rsid w:val="00314E97"/>
    <w:rsid w:val="003162EF"/>
    <w:rsid w:val="0031653A"/>
    <w:rsid w:val="00316AF9"/>
    <w:rsid w:val="003175ED"/>
    <w:rsid w:val="00320557"/>
    <w:rsid w:val="003208D6"/>
    <w:rsid w:val="00320A1C"/>
    <w:rsid w:val="0032293C"/>
    <w:rsid w:val="00322CAF"/>
    <w:rsid w:val="00322FDD"/>
    <w:rsid w:val="00323976"/>
    <w:rsid w:val="00323D7C"/>
    <w:rsid w:val="00323D94"/>
    <w:rsid w:val="003244A4"/>
    <w:rsid w:val="003245EA"/>
    <w:rsid w:val="003247B1"/>
    <w:rsid w:val="00325450"/>
    <w:rsid w:val="00326132"/>
    <w:rsid w:val="003263A4"/>
    <w:rsid w:val="003263D9"/>
    <w:rsid w:val="0032671D"/>
    <w:rsid w:val="003267D0"/>
    <w:rsid w:val="00326E38"/>
    <w:rsid w:val="00326E88"/>
    <w:rsid w:val="003277F0"/>
    <w:rsid w:val="00327CC0"/>
    <w:rsid w:val="003304ED"/>
    <w:rsid w:val="00331689"/>
    <w:rsid w:val="003318E8"/>
    <w:rsid w:val="00331F20"/>
    <w:rsid w:val="0033207D"/>
    <w:rsid w:val="00332FCE"/>
    <w:rsid w:val="00333FA9"/>
    <w:rsid w:val="00334298"/>
    <w:rsid w:val="00334857"/>
    <w:rsid w:val="00334B45"/>
    <w:rsid w:val="00335608"/>
    <w:rsid w:val="003356D9"/>
    <w:rsid w:val="00335974"/>
    <w:rsid w:val="00335B0F"/>
    <w:rsid w:val="00335F40"/>
    <w:rsid w:val="003369C4"/>
    <w:rsid w:val="00337EDC"/>
    <w:rsid w:val="00340811"/>
    <w:rsid w:val="00340CAF"/>
    <w:rsid w:val="00341231"/>
    <w:rsid w:val="003414B0"/>
    <w:rsid w:val="00341D3C"/>
    <w:rsid w:val="00343F41"/>
    <w:rsid w:val="00344150"/>
    <w:rsid w:val="00344534"/>
    <w:rsid w:val="00344606"/>
    <w:rsid w:val="003456F6"/>
    <w:rsid w:val="00347599"/>
    <w:rsid w:val="003476F5"/>
    <w:rsid w:val="00347A4C"/>
    <w:rsid w:val="00347E18"/>
    <w:rsid w:val="00350CB2"/>
    <w:rsid w:val="003519AD"/>
    <w:rsid w:val="00351A65"/>
    <w:rsid w:val="00351AE1"/>
    <w:rsid w:val="00352F73"/>
    <w:rsid w:val="0035306F"/>
    <w:rsid w:val="00353140"/>
    <w:rsid w:val="00354DC1"/>
    <w:rsid w:val="0035509F"/>
    <w:rsid w:val="00355947"/>
    <w:rsid w:val="003560CA"/>
    <w:rsid w:val="003563CF"/>
    <w:rsid w:val="00356C11"/>
    <w:rsid w:val="00356CC0"/>
    <w:rsid w:val="00357506"/>
    <w:rsid w:val="0035753F"/>
    <w:rsid w:val="00357D09"/>
    <w:rsid w:val="003600DA"/>
    <w:rsid w:val="00360916"/>
    <w:rsid w:val="00361A56"/>
    <w:rsid w:val="00362954"/>
    <w:rsid w:val="003634C9"/>
    <w:rsid w:val="00363F4A"/>
    <w:rsid w:val="003640A4"/>
    <w:rsid w:val="00364429"/>
    <w:rsid w:val="003645AD"/>
    <w:rsid w:val="003651AD"/>
    <w:rsid w:val="00366779"/>
    <w:rsid w:val="00366B64"/>
    <w:rsid w:val="00367EB3"/>
    <w:rsid w:val="00370F2B"/>
    <w:rsid w:val="00372555"/>
    <w:rsid w:val="00373151"/>
    <w:rsid w:val="00373748"/>
    <w:rsid w:val="00373D4A"/>
    <w:rsid w:val="00374A03"/>
    <w:rsid w:val="00374A3A"/>
    <w:rsid w:val="00374A76"/>
    <w:rsid w:val="0037522E"/>
    <w:rsid w:val="00375AEC"/>
    <w:rsid w:val="00375B40"/>
    <w:rsid w:val="00376C0A"/>
    <w:rsid w:val="00377010"/>
    <w:rsid w:val="0037738E"/>
    <w:rsid w:val="0037763B"/>
    <w:rsid w:val="00377C0F"/>
    <w:rsid w:val="00380881"/>
    <w:rsid w:val="0038150E"/>
    <w:rsid w:val="00382477"/>
    <w:rsid w:val="00383064"/>
    <w:rsid w:val="00383C69"/>
    <w:rsid w:val="00383D33"/>
    <w:rsid w:val="00383FA1"/>
    <w:rsid w:val="00384042"/>
    <w:rsid w:val="00384052"/>
    <w:rsid w:val="00384A02"/>
    <w:rsid w:val="00385DCE"/>
    <w:rsid w:val="00385FD4"/>
    <w:rsid w:val="0038641B"/>
    <w:rsid w:val="00386A05"/>
    <w:rsid w:val="00387A7D"/>
    <w:rsid w:val="0039009A"/>
    <w:rsid w:val="00390634"/>
    <w:rsid w:val="00390C95"/>
    <w:rsid w:val="003916F1"/>
    <w:rsid w:val="0039320B"/>
    <w:rsid w:val="00393B47"/>
    <w:rsid w:val="0039449E"/>
    <w:rsid w:val="00394897"/>
    <w:rsid w:val="00396AF0"/>
    <w:rsid w:val="003971EB"/>
    <w:rsid w:val="0039753E"/>
    <w:rsid w:val="00397778"/>
    <w:rsid w:val="003A081C"/>
    <w:rsid w:val="003A0B43"/>
    <w:rsid w:val="003A0CAE"/>
    <w:rsid w:val="003A1E87"/>
    <w:rsid w:val="003A2AE2"/>
    <w:rsid w:val="003A370C"/>
    <w:rsid w:val="003A464E"/>
    <w:rsid w:val="003A465A"/>
    <w:rsid w:val="003A58E0"/>
    <w:rsid w:val="003A6423"/>
    <w:rsid w:val="003A67BA"/>
    <w:rsid w:val="003A68D9"/>
    <w:rsid w:val="003A69FE"/>
    <w:rsid w:val="003A7ADA"/>
    <w:rsid w:val="003B1091"/>
    <w:rsid w:val="003B16E3"/>
    <w:rsid w:val="003B1CF6"/>
    <w:rsid w:val="003B2A38"/>
    <w:rsid w:val="003B30CB"/>
    <w:rsid w:val="003B3197"/>
    <w:rsid w:val="003B372C"/>
    <w:rsid w:val="003B3751"/>
    <w:rsid w:val="003B3ABE"/>
    <w:rsid w:val="003B42C2"/>
    <w:rsid w:val="003B4B54"/>
    <w:rsid w:val="003B4CF5"/>
    <w:rsid w:val="003B6263"/>
    <w:rsid w:val="003B716C"/>
    <w:rsid w:val="003B757B"/>
    <w:rsid w:val="003B785C"/>
    <w:rsid w:val="003C00D2"/>
    <w:rsid w:val="003C0A44"/>
    <w:rsid w:val="003C0BE4"/>
    <w:rsid w:val="003C0D3B"/>
    <w:rsid w:val="003C16C5"/>
    <w:rsid w:val="003C18FB"/>
    <w:rsid w:val="003C2336"/>
    <w:rsid w:val="003C28F8"/>
    <w:rsid w:val="003C2E86"/>
    <w:rsid w:val="003C392D"/>
    <w:rsid w:val="003C3C42"/>
    <w:rsid w:val="003C43C2"/>
    <w:rsid w:val="003C4F6E"/>
    <w:rsid w:val="003C5587"/>
    <w:rsid w:val="003C5FAD"/>
    <w:rsid w:val="003C68EF"/>
    <w:rsid w:val="003C692F"/>
    <w:rsid w:val="003C6E23"/>
    <w:rsid w:val="003C75B4"/>
    <w:rsid w:val="003C7ED2"/>
    <w:rsid w:val="003D06B2"/>
    <w:rsid w:val="003D07D0"/>
    <w:rsid w:val="003D0CC1"/>
    <w:rsid w:val="003D0E1B"/>
    <w:rsid w:val="003D1A11"/>
    <w:rsid w:val="003D1DD9"/>
    <w:rsid w:val="003D1EE1"/>
    <w:rsid w:val="003D21BD"/>
    <w:rsid w:val="003D2CC3"/>
    <w:rsid w:val="003D3598"/>
    <w:rsid w:val="003D41A1"/>
    <w:rsid w:val="003D4216"/>
    <w:rsid w:val="003D4311"/>
    <w:rsid w:val="003D441A"/>
    <w:rsid w:val="003D51AC"/>
    <w:rsid w:val="003D56A7"/>
    <w:rsid w:val="003D5773"/>
    <w:rsid w:val="003D5994"/>
    <w:rsid w:val="003D5B1F"/>
    <w:rsid w:val="003D607D"/>
    <w:rsid w:val="003D6288"/>
    <w:rsid w:val="003D66A0"/>
    <w:rsid w:val="003D7DFD"/>
    <w:rsid w:val="003E0703"/>
    <w:rsid w:val="003E18BB"/>
    <w:rsid w:val="003E19B2"/>
    <w:rsid w:val="003E1C8C"/>
    <w:rsid w:val="003E22CA"/>
    <w:rsid w:val="003E248E"/>
    <w:rsid w:val="003E2CF8"/>
    <w:rsid w:val="003E2F1D"/>
    <w:rsid w:val="003E35FC"/>
    <w:rsid w:val="003E37F3"/>
    <w:rsid w:val="003E3BAD"/>
    <w:rsid w:val="003E4785"/>
    <w:rsid w:val="003E591B"/>
    <w:rsid w:val="003E5A84"/>
    <w:rsid w:val="003E5BF9"/>
    <w:rsid w:val="003E6073"/>
    <w:rsid w:val="003E6957"/>
    <w:rsid w:val="003E6E8B"/>
    <w:rsid w:val="003E7047"/>
    <w:rsid w:val="003E7C01"/>
    <w:rsid w:val="003F01E9"/>
    <w:rsid w:val="003F020B"/>
    <w:rsid w:val="003F0EE1"/>
    <w:rsid w:val="003F152E"/>
    <w:rsid w:val="003F1FD2"/>
    <w:rsid w:val="003F2266"/>
    <w:rsid w:val="003F23B7"/>
    <w:rsid w:val="003F26A6"/>
    <w:rsid w:val="003F26B7"/>
    <w:rsid w:val="003F2A79"/>
    <w:rsid w:val="003F2F41"/>
    <w:rsid w:val="003F321F"/>
    <w:rsid w:val="003F3904"/>
    <w:rsid w:val="003F4C64"/>
    <w:rsid w:val="003F620F"/>
    <w:rsid w:val="003F7014"/>
    <w:rsid w:val="003F71B8"/>
    <w:rsid w:val="003F7B94"/>
    <w:rsid w:val="00400143"/>
    <w:rsid w:val="00400419"/>
    <w:rsid w:val="00400550"/>
    <w:rsid w:val="0040108E"/>
    <w:rsid w:val="00401C09"/>
    <w:rsid w:val="00402475"/>
    <w:rsid w:val="00402498"/>
    <w:rsid w:val="0040308C"/>
    <w:rsid w:val="00404782"/>
    <w:rsid w:val="004060C8"/>
    <w:rsid w:val="004066E5"/>
    <w:rsid w:val="004078D0"/>
    <w:rsid w:val="00407A24"/>
    <w:rsid w:val="00407A6B"/>
    <w:rsid w:val="004103D2"/>
    <w:rsid w:val="00411C52"/>
    <w:rsid w:val="00412CAD"/>
    <w:rsid w:val="00412CE1"/>
    <w:rsid w:val="0041375A"/>
    <w:rsid w:val="00413C48"/>
    <w:rsid w:val="00414003"/>
    <w:rsid w:val="00415B03"/>
    <w:rsid w:val="00415BF8"/>
    <w:rsid w:val="00415D83"/>
    <w:rsid w:val="004165A5"/>
    <w:rsid w:val="00416D56"/>
    <w:rsid w:val="0041707C"/>
    <w:rsid w:val="004170DA"/>
    <w:rsid w:val="00417A2F"/>
    <w:rsid w:val="00417C4F"/>
    <w:rsid w:val="00417C9F"/>
    <w:rsid w:val="00417D7A"/>
    <w:rsid w:val="004200DA"/>
    <w:rsid w:val="0042012F"/>
    <w:rsid w:val="00421969"/>
    <w:rsid w:val="00421C10"/>
    <w:rsid w:val="0042308A"/>
    <w:rsid w:val="00423100"/>
    <w:rsid w:val="004233E6"/>
    <w:rsid w:val="00423B07"/>
    <w:rsid w:val="0042419C"/>
    <w:rsid w:val="004252BA"/>
    <w:rsid w:val="004254FD"/>
    <w:rsid w:val="00425A1E"/>
    <w:rsid w:val="00425C71"/>
    <w:rsid w:val="004261D4"/>
    <w:rsid w:val="0042663A"/>
    <w:rsid w:val="004272DD"/>
    <w:rsid w:val="00427F41"/>
    <w:rsid w:val="0043116A"/>
    <w:rsid w:val="00431903"/>
    <w:rsid w:val="00431B70"/>
    <w:rsid w:val="00431B8F"/>
    <w:rsid w:val="004325D5"/>
    <w:rsid w:val="00433011"/>
    <w:rsid w:val="00433055"/>
    <w:rsid w:val="00433F3C"/>
    <w:rsid w:val="00434084"/>
    <w:rsid w:val="004348D4"/>
    <w:rsid w:val="00434A33"/>
    <w:rsid w:val="00434CAC"/>
    <w:rsid w:val="00434D52"/>
    <w:rsid w:val="00435B7D"/>
    <w:rsid w:val="00435BAE"/>
    <w:rsid w:val="00436059"/>
    <w:rsid w:val="00436DB7"/>
    <w:rsid w:val="00436E87"/>
    <w:rsid w:val="00437BFA"/>
    <w:rsid w:val="00437F8C"/>
    <w:rsid w:val="00440910"/>
    <w:rsid w:val="0044346B"/>
    <w:rsid w:val="004434DB"/>
    <w:rsid w:val="00443A14"/>
    <w:rsid w:val="0044429D"/>
    <w:rsid w:val="00444936"/>
    <w:rsid w:val="0044501B"/>
    <w:rsid w:val="004451DF"/>
    <w:rsid w:val="004455B4"/>
    <w:rsid w:val="004455D3"/>
    <w:rsid w:val="00445976"/>
    <w:rsid w:val="00445A0B"/>
    <w:rsid w:val="0044648E"/>
    <w:rsid w:val="004464FC"/>
    <w:rsid w:val="00447770"/>
    <w:rsid w:val="004503E4"/>
    <w:rsid w:val="004505AB"/>
    <w:rsid w:val="00450E0E"/>
    <w:rsid w:val="00450E3D"/>
    <w:rsid w:val="0045262F"/>
    <w:rsid w:val="00452D97"/>
    <w:rsid w:val="00453821"/>
    <w:rsid w:val="00453BB4"/>
    <w:rsid w:val="00454C34"/>
    <w:rsid w:val="00454C7A"/>
    <w:rsid w:val="0045531B"/>
    <w:rsid w:val="00456286"/>
    <w:rsid w:val="00456A30"/>
    <w:rsid w:val="00456B09"/>
    <w:rsid w:val="00456DEA"/>
    <w:rsid w:val="004570A3"/>
    <w:rsid w:val="00457D67"/>
    <w:rsid w:val="00457D7E"/>
    <w:rsid w:val="00462B3A"/>
    <w:rsid w:val="00463BDA"/>
    <w:rsid w:val="00464C07"/>
    <w:rsid w:val="00464D06"/>
    <w:rsid w:val="00465E9B"/>
    <w:rsid w:val="004671AC"/>
    <w:rsid w:val="004672B8"/>
    <w:rsid w:val="0046792B"/>
    <w:rsid w:val="00467949"/>
    <w:rsid w:val="00467FA9"/>
    <w:rsid w:val="00471583"/>
    <w:rsid w:val="00471DB7"/>
    <w:rsid w:val="00471F46"/>
    <w:rsid w:val="004725B5"/>
    <w:rsid w:val="00472DBA"/>
    <w:rsid w:val="0047312E"/>
    <w:rsid w:val="00473E02"/>
    <w:rsid w:val="004743F3"/>
    <w:rsid w:val="00474813"/>
    <w:rsid w:val="00474A05"/>
    <w:rsid w:val="004752B0"/>
    <w:rsid w:val="004756DE"/>
    <w:rsid w:val="00475B1E"/>
    <w:rsid w:val="00476C8E"/>
    <w:rsid w:val="00477563"/>
    <w:rsid w:val="00480E76"/>
    <w:rsid w:val="00481B99"/>
    <w:rsid w:val="0048249F"/>
    <w:rsid w:val="00483D5B"/>
    <w:rsid w:val="004844EE"/>
    <w:rsid w:val="00484D1C"/>
    <w:rsid w:val="004852FC"/>
    <w:rsid w:val="0048559F"/>
    <w:rsid w:val="004859C6"/>
    <w:rsid w:val="00485F34"/>
    <w:rsid w:val="00486573"/>
    <w:rsid w:val="00486606"/>
    <w:rsid w:val="0048718F"/>
    <w:rsid w:val="0048741E"/>
    <w:rsid w:val="004908D0"/>
    <w:rsid w:val="00491188"/>
    <w:rsid w:val="004911E6"/>
    <w:rsid w:val="004915CD"/>
    <w:rsid w:val="0049172A"/>
    <w:rsid w:val="00492757"/>
    <w:rsid w:val="00492972"/>
    <w:rsid w:val="004931F2"/>
    <w:rsid w:val="00493792"/>
    <w:rsid w:val="00494547"/>
    <w:rsid w:val="0049522D"/>
    <w:rsid w:val="00496BA4"/>
    <w:rsid w:val="00496E78"/>
    <w:rsid w:val="00496FD6"/>
    <w:rsid w:val="0049706D"/>
    <w:rsid w:val="00497281"/>
    <w:rsid w:val="004973A7"/>
    <w:rsid w:val="004977E8"/>
    <w:rsid w:val="004A063F"/>
    <w:rsid w:val="004A0ABD"/>
    <w:rsid w:val="004A0B68"/>
    <w:rsid w:val="004A1584"/>
    <w:rsid w:val="004A159B"/>
    <w:rsid w:val="004A1610"/>
    <w:rsid w:val="004A1889"/>
    <w:rsid w:val="004A249F"/>
    <w:rsid w:val="004A2946"/>
    <w:rsid w:val="004A2E16"/>
    <w:rsid w:val="004A32ED"/>
    <w:rsid w:val="004A3784"/>
    <w:rsid w:val="004A3834"/>
    <w:rsid w:val="004A3AB6"/>
    <w:rsid w:val="004A58D1"/>
    <w:rsid w:val="004A59EA"/>
    <w:rsid w:val="004A5C04"/>
    <w:rsid w:val="004A659E"/>
    <w:rsid w:val="004B01E0"/>
    <w:rsid w:val="004B0606"/>
    <w:rsid w:val="004B2242"/>
    <w:rsid w:val="004B2536"/>
    <w:rsid w:val="004B283C"/>
    <w:rsid w:val="004B428D"/>
    <w:rsid w:val="004B5EDE"/>
    <w:rsid w:val="004B6049"/>
    <w:rsid w:val="004B6452"/>
    <w:rsid w:val="004B6704"/>
    <w:rsid w:val="004B70C0"/>
    <w:rsid w:val="004B72F5"/>
    <w:rsid w:val="004C015C"/>
    <w:rsid w:val="004C0189"/>
    <w:rsid w:val="004C059E"/>
    <w:rsid w:val="004C0BBF"/>
    <w:rsid w:val="004C164D"/>
    <w:rsid w:val="004C181E"/>
    <w:rsid w:val="004C18DD"/>
    <w:rsid w:val="004C24C7"/>
    <w:rsid w:val="004C283B"/>
    <w:rsid w:val="004C45C6"/>
    <w:rsid w:val="004C4A28"/>
    <w:rsid w:val="004C4C41"/>
    <w:rsid w:val="004C6401"/>
    <w:rsid w:val="004C7A50"/>
    <w:rsid w:val="004D01CF"/>
    <w:rsid w:val="004D030F"/>
    <w:rsid w:val="004D1C67"/>
    <w:rsid w:val="004D1DCA"/>
    <w:rsid w:val="004D22F5"/>
    <w:rsid w:val="004D2B9C"/>
    <w:rsid w:val="004D30BA"/>
    <w:rsid w:val="004D3184"/>
    <w:rsid w:val="004D330C"/>
    <w:rsid w:val="004D33BE"/>
    <w:rsid w:val="004D365C"/>
    <w:rsid w:val="004D379C"/>
    <w:rsid w:val="004D4084"/>
    <w:rsid w:val="004D457F"/>
    <w:rsid w:val="004D4BFA"/>
    <w:rsid w:val="004D4E71"/>
    <w:rsid w:val="004D6470"/>
    <w:rsid w:val="004D6997"/>
    <w:rsid w:val="004D6AAE"/>
    <w:rsid w:val="004D74C1"/>
    <w:rsid w:val="004E0528"/>
    <w:rsid w:val="004E087A"/>
    <w:rsid w:val="004E15A2"/>
    <w:rsid w:val="004E16E4"/>
    <w:rsid w:val="004E252D"/>
    <w:rsid w:val="004E2789"/>
    <w:rsid w:val="004E3339"/>
    <w:rsid w:val="004E366B"/>
    <w:rsid w:val="004E3F21"/>
    <w:rsid w:val="004E443E"/>
    <w:rsid w:val="004E4BCD"/>
    <w:rsid w:val="004E51F8"/>
    <w:rsid w:val="004E5535"/>
    <w:rsid w:val="004E5743"/>
    <w:rsid w:val="004E68DD"/>
    <w:rsid w:val="004E6D98"/>
    <w:rsid w:val="004E73A3"/>
    <w:rsid w:val="004E7BDD"/>
    <w:rsid w:val="004F00BE"/>
    <w:rsid w:val="004F0712"/>
    <w:rsid w:val="004F0984"/>
    <w:rsid w:val="004F0F06"/>
    <w:rsid w:val="004F0F15"/>
    <w:rsid w:val="004F1959"/>
    <w:rsid w:val="004F1E10"/>
    <w:rsid w:val="004F20FF"/>
    <w:rsid w:val="004F2781"/>
    <w:rsid w:val="004F34ED"/>
    <w:rsid w:val="004F3661"/>
    <w:rsid w:val="004F3919"/>
    <w:rsid w:val="004F3A2B"/>
    <w:rsid w:val="004F4111"/>
    <w:rsid w:val="004F449D"/>
    <w:rsid w:val="004F499E"/>
    <w:rsid w:val="004F4F1A"/>
    <w:rsid w:val="004F4FBF"/>
    <w:rsid w:val="004F53D9"/>
    <w:rsid w:val="004F5586"/>
    <w:rsid w:val="004F5652"/>
    <w:rsid w:val="004F59C7"/>
    <w:rsid w:val="004F5C4F"/>
    <w:rsid w:val="004F6C14"/>
    <w:rsid w:val="004F6E57"/>
    <w:rsid w:val="004F7198"/>
    <w:rsid w:val="004F7EF9"/>
    <w:rsid w:val="00500173"/>
    <w:rsid w:val="00500199"/>
    <w:rsid w:val="005005D8"/>
    <w:rsid w:val="0050065B"/>
    <w:rsid w:val="00500F8C"/>
    <w:rsid w:val="005035C6"/>
    <w:rsid w:val="005039F1"/>
    <w:rsid w:val="00504516"/>
    <w:rsid w:val="0050581E"/>
    <w:rsid w:val="00505BA0"/>
    <w:rsid w:val="00505F98"/>
    <w:rsid w:val="00506282"/>
    <w:rsid w:val="00506F7A"/>
    <w:rsid w:val="005077FE"/>
    <w:rsid w:val="00507AAB"/>
    <w:rsid w:val="00511400"/>
    <w:rsid w:val="00511533"/>
    <w:rsid w:val="0051229E"/>
    <w:rsid w:val="005124F9"/>
    <w:rsid w:val="00513428"/>
    <w:rsid w:val="00514DE5"/>
    <w:rsid w:val="00515C80"/>
    <w:rsid w:val="005160C0"/>
    <w:rsid w:val="005166B9"/>
    <w:rsid w:val="00516DDE"/>
    <w:rsid w:val="005173C2"/>
    <w:rsid w:val="00517B74"/>
    <w:rsid w:val="00521BB9"/>
    <w:rsid w:val="00521DCF"/>
    <w:rsid w:val="005224B0"/>
    <w:rsid w:val="00522D7F"/>
    <w:rsid w:val="00523728"/>
    <w:rsid w:val="0052387C"/>
    <w:rsid w:val="00523945"/>
    <w:rsid w:val="005248BE"/>
    <w:rsid w:val="005250CB"/>
    <w:rsid w:val="00525D5C"/>
    <w:rsid w:val="00526036"/>
    <w:rsid w:val="005261D3"/>
    <w:rsid w:val="00527C48"/>
    <w:rsid w:val="00527F26"/>
    <w:rsid w:val="00530BF3"/>
    <w:rsid w:val="0053103F"/>
    <w:rsid w:val="0053157E"/>
    <w:rsid w:val="00531854"/>
    <w:rsid w:val="00532FEF"/>
    <w:rsid w:val="00533003"/>
    <w:rsid w:val="005330CE"/>
    <w:rsid w:val="00534801"/>
    <w:rsid w:val="00534A36"/>
    <w:rsid w:val="00535401"/>
    <w:rsid w:val="005366D0"/>
    <w:rsid w:val="005375DB"/>
    <w:rsid w:val="005418EF"/>
    <w:rsid w:val="00541A70"/>
    <w:rsid w:val="00542163"/>
    <w:rsid w:val="00542BAF"/>
    <w:rsid w:val="0054378F"/>
    <w:rsid w:val="00543ED2"/>
    <w:rsid w:val="005443F9"/>
    <w:rsid w:val="00544AA3"/>
    <w:rsid w:val="00545069"/>
    <w:rsid w:val="00545431"/>
    <w:rsid w:val="00547382"/>
    <w:rsid w:val="00547535"/>
    <w:rsid w:val="00547DC3"/>
    <w:rsid w:val="005501CF"/>
    <w:rsid w:val="00550834"/>
    <w:rsid w:val="00551F8C"/>
    <w:rsid w:val="00552608"/>
    <w:rsid w:val="00552779"/>
    <w:rsid w:val="00552AB1"/>
    <w:rsid w:val="00552B7C"/>
    <w:rsid w:val="00552C38"/>
    <w:rsid w:val="00552F5E"/>
    <w:rsid w:val="0055362E"/>
    <w:rsid w:val="00553B1D"/>
    <w:rsid w:val="00554104"/>
    <w:rsid w:val="0055490B"/>
    <w:rsid w:val="0055506D"/>
    <w:rsid w:val="0055556E"/>
    <w:rsid w:val="005567E6"/>
    <w:rsid w:val="00557552"/>
    <w:rsid w:val="005576A9"/>
    <w:rsid w:val="00557978"/>
    <w:rsid w:val="00557D24"/>
    <w:rsid w:val="00557F6F"/>
    <w:rsid w:val="00560418"/>
    <w:rsid w:val="005611D0"/>
    <w:rsid w:val="0056196B"/>
    <w:rsid w:val="00561B8B"/>
    <w:rsid w:val="00562928"/>
    <w:rsid w:val="00563751"/>
    <w:rsid w:val="005639BA"/>
    <w:rsid w:val="00564141"/>
    <w:rsid w:val="00565667"/>
    <w:rsid w:val="0056681B"/>
    <w:rsid w:val="005672B7"/>
    <w:rsid w:val="005672CD"/>
    <w:rsid w:val="00567588"/>
    <w:rsid w:val="00567725"/>
    <w:rsid w:val="00567796"/>
    <w:rsid w:val="00567C0D"/>
    <w:rsid w:val="005709FB"/>
    <w:rsid w:val="00570CBC"/>
    <w:rsid w:val="00573192"/>
    <w:rsid w:val="00573554"/>
    <w:rsid w:val="00573963"/>
    <w:rsid w:val="00574362"/>
    <w:rsid w:val="00574390"/>
    <w:rsid w:val="0057529F"/>
    <w:rsid w:val="00575F8B"/>
    <w:rsid w:val="00575FA1"/>
    <w:rsid w:val="00576E14"/>
    <w:rsid w:val="00577262"/>
    <w:rsid w:val="005772A5"/>
    <w:rsid w:val="0057750E"/>
    <w:rsid w:val="00577D44"/>
    <w:rsid w:val="00577F87"/>
    <w:rsid w:val="0058009F"/>
    <w:rsid w:val="00581278"/>
    <w:rsid w:val="00581F42"/>
    <w:rsid w:val="0058205C"/>
    <w:rsid w:val="005826F9"/>
    <w:rsid w:val="005834B7"/>
    <w:rsid w:val="005835D4"/>
    <w:rsid w:val="0058419A"/>
    <w:rsid w:val="00584D9D"/>
    <w:rsid w:val="0058539C"/>
    <w:rsid w:val="005853F8"/>
    <w:rsid w:val="00585E0F"/>
    <w:rsid w:val="00586322"/>
    <w:rsid w:val="005868FE"/>
    <w:rsid w:val="00586ADE"/>
    <w:rsid w:val="00586DC1"/>
    <w:rsid w:val="00586F38"/>
    <w:rsid w:val="00587CEF"/>
    <w:rsid w:val="0059011A"/>
    <w:rsid w:val="0059060E"/>
    <w:rsid w:val="0059061F"/>
    <w:rsid w:val="00590912"/>
    <w:rsid w:val="00591067"/>
    <w:rsid w:val="00591A34"/>
    <w:rsid w:val="00591B50"/>
    <w:rsid w:val="00592875"/>
    <w:rsid w:val="00592BEC"/>
    <w:rsid w:val="00593CAB"/>
    <w:rsid w:val="00594703"/>
    <w:rsid w:val="00594874"/>
    <w:rsid w:val="00595BBA"/>
    <w:rsid w:val="005960A0"/>
    <w:rsid w:val="005962B3"/>
    <w:rsid w:val="00596DF6"/>
    <w:rsid w:val="00597E05"/>
    <w:rsid w:val="005A0596"/>
    <w:rsid w:val="005A0728"/>
    <w:rsid w:val="005A0E7D"/>
    <w:rsid w:val="005A2619"/>
    <w:rsid w:val="005A3420"/>
    <w:rsid w:val="005A3753"/>
    <w:rsid w:val="005A40F8"/>
    <w:rsid w:val="005A588E"/>
    <w:rsid w:val="005A5CE0"/>
    <w:rsid w:val="005A5D39"/>
    <w:rsid w:val="005A68E2"/>
    <w:rsid w:val="005A705E"/>
    <w:rsid w:val="005A7795"/>
    <w:rsid w:val="005A77EE"/>
    <w:rsid w:val="005B16E0"/>
    <w:rsid w:val="005B19EE"/>
    <w:rsid w:val="005B1B11"/>
    <w:rsid w:val="005B1C30"/>
    <w:rsid w:val="005B1DEC"/>
    <w:rsid w:val="005B1EA4"/>
    <w:rsid w:val="005B22ED"/>
    <w:rsid w:val="005B2934"/>
    <w:rsid w:val="005B2E46"/>
    <w:rsid w:val="005B4375"/>
    <w:rsid w:val="005B446B"/>
    <w:rsid w:val="005B453C"/>
    <w:rsid w:val="005B5154"/>
    <w:rsid w:val="005B533E"/>
    <w:rsid w:val="005B6470"/>
    <w:rsid w:val="005B64FD"/>
    <w:rsid w:val="005B65B3"/>
    <w:rsid w:val="005B67F3"/>
    <w:rsid w:val="005B6C6E"/>
    <w:rsid w:val="005B6F45"/>
    <w:rsid w:val="005B7837"/>
    <w:rsid w:val="005B7895"/>
    <w:rsid w:val="005B7D31"/>
    <w:rsid w:val="005C0798"/>
    <w:rsid w:val="005C16BF"/>
    <w:rsid w:val="005C3ABF"/>
    <w:rsid w:val="005C3AC7"/>
    <w:rsid w:val="005C3D41"/>
    <w:rsid w:val="005C4716"/>
    <w:rsid w:val="005C4CFD"/>
    <w:rsid w:val="005C5308"/>
    <w:rsid w:val="005C53A0"/>
    <w:rsid w:val="005C61D2"/>
    <w:rsid w:val="005C6312"/>
    <w:rsid w:val="005C63C2"/>
    <w:rsid w:val="005C6899"/>
    <w:rsid w:val="005C69FD"/>
    <w:rsid w:val="005C72F3"/>
    <w:rsid w:val="005C7F6A"/>
    <w:rsid w:val="005D046A"/>
    <w:rsid w:val="005D0706"/>
    <w:rsid w:val="005D1ACB"/>
    <w:rsid w:val="005D1F9D"/>
    <w:rsid w:val="005D2290"/>
    <w:rsid w:val="005D2CC8"/>
    <w:rsid w:val="005D30CA"/>
    <w:rsid w:val="005D3CC9"/>
    <w:rsid w:val="005D5061"/>
    <w:rsid w:val="005D52C0"/>
    <w:rsid w:val="005D5407"/>
    <w:rsid w:val="005D5654"/>
    <w:rsid w:val="005D5A90"/>
    <w:rsid w:val="005D5F16"/>
    <w:rsid w:val="005D5F2A"/>
    <w:rsid w:val="005D687E"/>
    <w:rsid w:val="005D6960"/>
    <w:rsid w:val="005E04FE"/>
    <w:rsid w:val="005E0672"/>
    <w:rsid w:val="005E0A3E"/>
    <w:rsid w:val="005E0AE0"/>
    <w:rsid w:val="005E0BB3"/>
    <w:rsid w:val="005E2359"/>
    <w:rsid w:val="005E26B1"/>
    <w:rsid w:val="005E28BA"/>
    <w:rsid w:val="005E2DDB"/>
    <w:rsid w:val="005E3646"/>
    <w:rsid w:val="005E43DC"/>
    <w:rsid w:val="005E5067"/>
    <w:rsid w:val="005E5D51"/>
    <w:rsid w:val="005E6232"/>
    <w:rsid w:val="005E6717"/>
    <w:rsid w:val="005E6BA7"/>
    <w:rsid w:val="005E7078"/>
    <w:rsid w:val="005E72B9"/>
    <w:rsid w:val="005F0506"/>
    <w:rsid w:val="005F0A1E"/>
    <w:rsid w:val="005F1826"/>
    <w:rsid w:val="005F1B8C"/>
    <w:rsid w:val="005F1FC2"/>
    <w:rsid w:val="005F3FE9"/>
    <w:rsid w:val="005F45EB"/>
    <w:rsid w:val="005F4933"/>
    <w:rsid w:val="005F4D32"/>
    <w:rsid w:val="005F4E58"/>
    <w:rsid w:val="005F5522"/>
    <w:rsid w:val="005F5AF8"/>
    <w:rsid w:val="005F6469"/>
    <w:rsid w:val="005F7008"/>
    <w:rsid w:val="005F7A44"/>
    <w:rsid w:val="005F7CD3"/>
    <w:rsid w:val="00600211"/>
    <w:rsid w:val="0060021D"/>
    <w:rsid w:val="006006BC"/>
    <w:rsid w:val="00600CD5"/>
    <w:rsid w:val="00600E3E"/>
    <w:rsid w:val="006036D7"/>
    <w:rsid w:val="00603A0C"/>
    <w:rsid w:val="0060486B"/>
    <w:rsid w:val="00604A46"/>
    <w:rsid w:val="0060600F"/>
    <w:rsid w:val="0060609C"/>
    <w:rsid w:val="00606F47"/>
    <w:rsid w:val="006073FD"/>
    <w:rsid w:val="00607441"/>
    <w:rsid w:val="006106BD"/>
    <w:rsid w:val="006110B6"/>
    <w:rsid w:val="006113E3"/>
    <w:rsid w:val="006128EA"/>
    <w:rsid w:val="00612926"/>
    <w:rsid w:val="00612DE5"/>
    <w:rsid w:val="006154E1"/>
    <w:rsid w:val="00615AA2"/>
    <w:rsid w:val="006164B4"/>
    <w:rsid w:val="0061689A"/>
    <w:rsid w:val="0061689E"/>
    <w:rsid w:val="006170E1"/>
    <w:rsid w:val="00620173"/>
    <w:rsid w:val="006216F9"/>
    <w:rsid w:val="006219A2"/>
    <w:rsid w:val="00621FBF"/>
    <w:rsid w:val="0062244E"/>
    <w:rsid w:val="0062270F"/>
    <w:rsid w:val="00622D27"/>
    <w:rsid w:val="00623382"/>
    <w:rsid w:val="00623CC3"/>
    <w:rsid w:val="00623D0C"/>
    <w:rsid w:val="00624308"/>
    <w:rsid w:val="00624760"/>
    <w:rsid w:val="00624985"/>
    <w:rsid w:val="00624AB8"/>
    <w:rsid w:val="006255B9"/>
    <w:rsid w:val="006260DB"/>
    <w:rsid w:val="00626E33"/>
    <w:rsid w:val="0062745B"/>
    <w:rsid w:val="00627CBB"/>
    <w:rsid w:val="006300A7"/>
    <w:rsid w:val="00630E56"/>
    <w:rsid w:val="00632202"/>
    <w:rsid w:val="006324FB"/>
    <w:rsid w:val="00632832"/>
    <w:rsid w:val="00633303"/>
    <w:rsid w:val="006338EC"/>
    <w:rsid w:val="00633E0B"/>
    <w:rsid w:val="0063405E"/>
    <w:rsid w:val="00634652"/>
    <w:rsid w:val="0063527F"/>
    <w:rsid w:val="00635375"/>
    <w:rsid w:val="00636B0E"/>
    <w:rsid w:val="006401BE"/>
    <w:rsid w:val="00640CFA"/>
    <w:rsid w:val="00640D0C"/>
    <w:rsid w:val="00641DC8"/>
    <w:rsid w:val="00642421"/>
    <w:rsid w:val="0064242F"/>
    <w:rsid w:val="006430F6"/>
    <w:rsid w:val="00644A53"/>
    <w:rsid w:val="00645965"/>
    <w:rsid w:val="006462EB"/>
    <w:rsid w:val="006464EA"/>
    <w:rsid w:val="00647267"/>
    <w:rsid w:val="00647751"/>
    <w:rsid w:val="00647D1F"/>
    <w:rsid w:val="00647E77"/>
    <w:rsid w:val="006509E4"/>
    <w:rsid w:val="00650AF7"/>
    <w:rsid w:val="00650FAA"/>
    <w:rsid w:val="0065157D"/>
    <w:rsid w:val="00653259"/>
    <w:rsid w:val="0065484D"/>
    <w:rsid w:val="00654B2B"/>
    <w:rsid w:val="006550F4"/>
    <w:rsid w:val="006556B2"/>
    <w:rsid w:val="00655B45"/>
    <w:rsid w:val="00656B46"/>
    <w:rsid w:val="00656B54"/>
    <w:rsid w:val="00656E3A"/>
    <w:rsid w:val="0065747F"/>
    <w:rsid w:val="006607EC"/>
    <w:rsid w:val="00660F6B"/>
    <w:rsid w:val="00661704"/>
    <w:rsid w:val="006619CF"/>
    <w:rsid w:val="00661AC0"/>
    <w:rsid w:val="00662465"/>
    <w:rsid w:val="00662B28"/>
    <w:rsid w:val="0066303E"/>
    <w:rsid w:val="00663B1E"/>
    <w:rsid w:val="00663E0B"/>
    <w:rsid w:val="006642E0"/>
    <w:rsid w:val="006644AA"/>
    <w:rsid w:val="00664E8D"/>
    <w:rsid w:val="006651AE"/>
    <w:rsid w:val="0066592D"/>
    <w:rsid w:val="00666AF9"/>
    <w:rsid w:val="006670EF"/>
    <w:rsid w:val="00667101"/>
    <w:rsid w:val="0066753A"/>
    <w:rsid w:val="00667550"/>
    <w:rsid w:val="0066765D"/>
    <w:rsid w:val="00667F1E"/>
    <w:rsid w:val="00670D7B"/>
    <w:rsid w:val="006716DA"/>
    <w:rsid w:val="00672821"/>
    <w:rsid w:val="00673DE1"/>
    <w:rsid w:val="0067424E"/>
    <w:rsid w:val="006743F5"/>
    <w:rsid w:val="00674E85"/>
    <w:rsid w:val="00674EAA"/>
    <w:rsid w:val="00675739"/>
    <w:rsid w:val="00676979"/>
    <w:rsid w:val="00677938"/>
    <w:rsid w:val="00677C39"/>
    <w:rsid w:val="00677C73"/>
    <w:rsid w:val="00677FF5"/>
    <w:rsid w:val="00680647"/>
    <w:rsid w:val="00680C6A"/>
    <w:rsid w:val="00680EE4"/>
    <w:rsid w:val="006817A4"/>
    <w:rsid w:val="00681987"/>
    <w:rsid w:val="00681CB6"/>
    <w:rsid w:val="006833B2"/>
    <w:rsid w:val="00685783"/>
    <w:rsid w:val="00685865"/>
    <w:rsid w:val="00685B1F"/>
    <w:rsid w:val="006865DA"/>
    <w:rsid w:val="00686CC4"/>
    <w:rsid w:val="006871F8"/>
    <w:rsid w:val="0068759C"/>
    <w:rsid w:val="00687BC4"/>
    <w:rsid w:val="006902A4"/>
    <w:rsid w:val="006909F3"/>
    <w:rsid w:val="006913C7"/>
    <w:rsid w:val="00694D81"/>
    <w:rsid w:val="00695971"/>
    <w:rsid w:val="00695D91"/>
    <w:rsid w:val="00696C32"/>
    <w:rsid w:val="00696CA8"/>
    <w:rsid w:val="006977E3"/>
    <w:rsid w:val="006A0487"/>
    <w:rsid w:val="006A1452"/>
    <w:rsid w:val="006A16A7"/>
    <w:rsid w:val="006A1C08"/>
    <w:rsid w:val="006A2D2B"/>
    <w:rsid w:val="006A3130"/>
    <w:rsid w:val="006A3D1E"/>
    <w:rsid w:val="006A3D42"/>
    <w:rsid w:val="006A3D65"/>
    <w:rsid w:val="006A44F0"/>
    <w:rsid w:val="006A671B"/>
    <w:rsid w:val="006A6FD2"/>
    <w:rsid w:val="006A7254"/>
    <w:rsid w:val="006A7F78"/>
    <w:rsid w:val="006B0B0E"/>
    <w:rsid w:val="006B0C70"/>
    <w:rsid w:val="006B1B3F"/>
    <w:rsid w:val="006B21EF"/>
    <w:rsid w:val="006B21F0"/>
    <w:rsid w:val="006B2936"/>
    <w:rsid w:val="006B2A14"/>
    <w:rsid w:val="006B54AB"/>
    <w:rsid w:val="006B559C"/>
    <w:rsid w:val="006B6F10"/>
    <w:rsid w:val="006B6F2A"/>
    <w:rsid w:val="006B7548"/>
    <w:rsid w:val="006B7B5A"/>
    <w:rsid w:val="006C05E9"/>
    <w:rsid w:val="006C0C84"/>
    <w:rsid w:val="006C126C"/>
    <w:rsid w:val="006C14B5"/>
    <w:rsid w:val="006C17AB"/>
    <w:rsid w:val="006C1EA0"/>
    <w:rsid w:val="006C1FF8"/>
    <w:rsid w:val="006C30AF"/>
    <w:rsid w:val="006C3217"/>
    <w:rsid w:val="006C3C1F"/>
    <w:rsid w:val="006C49C7"/>
    <w:rsid w:val="006C5A4A"/>
    <w:rsid w:val="006C5DDC"/>
    <w:rsid w:val="006C6767"/>
    <w:rsid w:val="006C7B29"/>
    <w:rsid w:val="006C7D37"/>
    <w:rsid w:val="006D01C3"/>
    <w:rsid w:val="006D10D5"/>
    <w:rsid w:val="006D11D3"/>
    <w:rsid w:val="006D1209"/>
    <w:rsid w:val="006D2721"/>
    <w:rsid w:val="006D2FD2"/>
    <w:rsid w:val="006D33BA"/>
    <w:rsid w:val="006D3CBB"/>
    <w:rsid w:val="006D3E10"/>
    <w:rsid w:val="006D5249"/>
    <w:rsid w:val="006D5261"/>
    <w:rsid w:val="006D5408"/>
    <w:rsid w:val="006D5962"/>
    <w:rsid w:val="006D5DE3"/>
    <w:rsid w:val="006D67FC"/>
    <w:rsid w:val="006D72B8"/>
    <w:rsid w:val="006D7C19"/>
    <w:rsid w:val="006E092B"/>
    <w:rsid w:val="006E0B42"/>
    <w:rsid w:val="006E109B"/>
    <w:rsid w:val="006E12B1"/>
    <w:rsid w:val="006E19CD"/>
    <w:rsid w:val="006E23A6"/>
    <w:rsid w:val="006E2C34"/>
    <w:rsid w:val="006E3358"/>
    <w:rsid w:val="006E37A7"/>
    <w:rsid w:val="006E39BC"/>
    <w:rsid w:val="006E52AA"/>
    <w:rsid w:val="006E5BD6"/>
    <w:rsid w:val="006E5C3B"/>
    <w:rsid w:val="006E6680"/>
    <w:rsid w:val="006E738A"/>
    <w:rsid w:val="006E7524"/>
    <w:rsid w:val="006F0C50"/>
    <w:rsid w:val="006F0EC3"/>
    <w:rsid w:val="006F146F"/>
    <w:rsid w:val="006F148A"/>
    <w:rsid w:val="006F1D98"/>
    <w:rsid w:val="006F1F64"/>
    <w:rsid w:val="006F2264"/>
    <w:rsid w:val="006F37D7"/>
    <w:rsid w:val="006F3815"/>
    <w:rsid w:val="006F3E60"/>
    <w:rsid w:val="006F422E"/>
    <w:rsid w:val="006F4712"/>
    <w:rsid w:val="007001F8"/>
    <w:rsid w:val="007006A5"/>
    <w:rsid w:val="00700EAE"/>
    <w:rsid w:val="00701FC2"/>
    <w:rsid w:val="0070247E"/>
    <w:rsid w:val="00702B9E"/>
    <w:rsid w:val="0070311D"/>
    <w:rsid w:val="00703C75"/>
    <w:rsid w:val="00704520"/>
    <w:rsid w:val="0070458B"/>
    <w:rsid w:val="007052A0"/>
    <w:rsid w:val="007055CE"/>
    <w:rsid w:val="00705D46"/>
    <w:rsid w:val="007060D3"/>
    <w:rsid w:val="007063DB"/>
    <w:rsid w:val="007066F0"/>
    <w:rsid w:val="00706B76"/>
    <w:rsid w:val="00707B3A"/>
    <w:rsid w:val="00707EBF"/>
    <w:rsid w:val="00711340"/>
    <w:rsid w:val="00712AEC"/>
    <w:rsid w:val="00712EAC"/>
    <w:rsid w:val="00713592"/>
    <w:rsid w:val="0071423C"/>
    <w:rsid w:val="00714401"/>
    <w:rsid w:val="007145F4"/>
    <w:rsid w:val="00714EDE"/>
    <w:rsid w:val="00714EF4"/>
    <w:rsid w:val="00716FCA"/>
    <w:rsid w:val="007178EF"/>
    <w:rsid w:val="00717AC6"/>
    <w:rsid w:val="00717E68"/>
    <w:rsid w:val="00717EF4"/>
    <w:rsid w:val="0072023A"/>
    <w:rsid w:val="0072077C"/>
    <w:rsid w:val="007215D5"/>
    <w:rsid w:val="00722158"/>
    <w:rsid w:val="00722CE8"/>
    <w:rsid w:val="00722F7D"/>
    <w:rsid w:val="007239CF"/>
    <w:rsid w:val="007256A5"/>
    <w:rsid w:val="00725938"/>
    <w:rsid w:val="00725D77"/>
    <w:rsid w:val="00726B78"/>
    <w:rsid w:val="0073046C"/>
    <w:rsid w:val="007306A8"/>
    <w:rsid w:val="00730953"/>
    <w:rsid w:val="00731117"/>
    <w:rsid w:val="0073167A"/>
    <w:rsid w:val="00731950"/>
    <w:rsid w:val="00731C44"/>
    <w:rsid w:val="007337B6"/>
    <w:rsid w:val="007344E3"/>
    <w:rsid w:val="0073494F"/>
    <w:rsid w:val="007349C1"/>
    <w:rsid w:val="00735603"/>
    <w:rsid w:val="00735877"/>
    <w:rsid w:val="00735ACC"/>
    <w:rsid w:val="00736D58"/>
    <w:rsid w:val="007375C9"/>
    <w:rsid w:val="007402CF"/>
    <w:rsid w:val="00740D0B"/>
    <w:rsid w:val="00740F35"/>
    <w:rsid w:val="00740FC5"/>
    <w:rsid w:val="00741497"/>
    <w:rsid w:val="0074535A"/>
    <w:rsid w:val="0074611A"/>
    <w:rsid w:val="007463D7"/>
    <w:rsid w:val="007471B5"/>
    <w:rsid w:val="007472D0"/>
    <w:rsid w:val="0074788F"/>
    <w:rsid w:val="007478D8"/>
    <w:rsid w:val="007500C7"/>
    <w:rsid w:val="00750DE4"/>
    <w:rsid w:val="00751337"/>
    <w:rsid w:val="00751703"/>
    <w:rsid w:val="007517A6"/>
    <w:rsid w:val="007524AD"/>
    <w:rsid w:val="00752A2D"/>
    <w:rsid w:val="00753093"/>
    <w:rsid w:val="007538D8"/>
    <w:rsid w:val="0075396C"/>
    <w:rsid w:val="00754182"/>
    <w:rsid w:val="0075425C"/>
    <w:rsid w:val="007542FB"/>
    <w:rsid w:val="007546A2"/>
    <w:rsid w:val="0075603F"/>
    <w:rsid w:val="0075650A"/>
    <w:rsid w:val="00756985"/>
    <w:rsid w:val="00756C6B"/>
    <w:rsid w:val="00756DA4"/>
    <w:rsid w:val="00757206"/>
    <w:rsid w:val="00760A8B"/>
    <w:rsid w:val="00760E7C"/>
    <w:rsid w:val="007611C2"/>
    <w:rsid w:val="0076179B"/>
    <w:rsid w:val="0076231E"/>
    <w:rsid w:val="0076279C"/>
    <w:rsid w:val="007633AC"/>
    <w:rsid w:val="00763878"/>
    <w:rsid w:val="00763D86"/>
    <w:rsid w:val="00764520"/>
    <w:rsid w:val="00764CC3"/>
    <w:rsid w:val="007654B4"/>
    <w:rsid w:val="00765A5C"/>
    <w:rsid w:val="00765B57"/>
    <w:rsid w:val="00765D87"/>
    <w:rsid w:val="00766409"/>
    <w:rsid w:val="007668D6"/>
    <w:rsid w:val="00766FC5"/>
    <w:rsid w:val="0077072E"/>
    <w:rsid w:val="00770DFA"/>
    <w:rsid w:val="0077124C"/>
    <w:rsid w:val="00771863"/>
    <w:rsid w:val="007722EC"/>
    <w:rsid w:val="007729C0"/>
    <w:rsid w:val="007735A2"/>
    <w:rsid w:val="007735E9"/>
    <w:rsid w:val="00773BB2"/>
    <w:rsid w:val="0077431B"/>
    <w:rsid w:val="007747A6"/>
    <w:rsid w:val="007761EE"/>
    <w:rsid w:val="00776E44"/>
    <w:rsid w:val="00777546"/>
    <w:rsid w:val="00777649"/>
    <w:rsid w:val="00777D60"/>
    <w:rsid w:val="00780A4B"/>
    <w:rsid w:val="00780C4A"/>
    <w:rsid w:val="00781311"/>
    <w:rsid w:val="00781D6B"/>
    <w:rsid w:val="00782AFC"/>
    <w:rsid w:val="00782B21"/>
    <w:rsid w:val="00783939"/>
    <w:rsid w:val="007842E0"/>
    <w:rsid w:val="00784442"/>
    <w:rsid w:val="00784C09"/>
    <w:rsid w:val="00786581"/>
    <w:rsid w:val="0078723A"/>
    <w:rsid w:val="00787611"/>
    <w:rsid w:val="00790163"/>
    <w:rsid w:val="007914A0"/>
    <w:rsid w:val="00793DF4"/>
    <w:rsid w:val="00794487"/>
    <w:rsid w:val="007948BC"/>
    <w:rsid w:val="00794F8E"/>
    <w:rsid w:val="007962EF"/>
    <w:rsid w:val="00797A14"/>
    <w:rsid w:val="007A00B3"/>
    <w:rsid w:val="007A00EC"/>
    <w:rsid w:val="007A016E"/>
    <w:rsid w:val="007A05A8"/>
    <w:rsid w:val="007A113D"/>
    <w:rsid w:val="007A1BEC"/>
    <w:rsid w:val="007A1CA3"/>
    <w:rsid w:val="007A1D1F"/>
    <w:rsid w:val="007A30CD"/>
    <w:rsid w:val="007A3244"/>
    <w:rsid w:val="007A34B7"/>
    <w:rsid w:val="007A368A"/>
    <w:rsid w:val="007A38BB"/>
    <w:rsid w:val="007A3B25"/>
    <w:rsid w:val="007A3FE8"/>
    <w:rsid w:val="007A4899"/>
    <w:rsid w:val="007A523E"/>
    <w:rsid w:val="007A5C18"/>
    <w:rsid w:val="007A5C87"/>
    <w:rsid w:val="007A686E"/>
    <w:rsid w:val="007B0064"/>
    <w:rsid w:val="007B176B"/>
    <w:rsid w:val="007B1962"/>
    <w:rsid w:val="007B2000"/>
    <w:rsid w:val="007B2BF4"/>
    <w:rsid w:val="007B2D29"/>
    <w:rsid w:val="007B300D"/>
    <w:rsid w:val="007B34BB"/>
    <w:rsid w:val="007B386A"/>
    <w:rsid w:val="007B3F4F"/>
    <w:rsid w:val="007B4483"/>
    <w:rsid w:val="007B4B17"/>
    <w:rsid w:val="007B4D31"/>
    <w:rsid w:val="007B544E"/>
    <w:rsid w:val="007B6A72"/>
    <w:rsid w:val="007B74A0"/>
    <w:rsid w:val="007C02CB"/>
    <w:rsid w:val="007C1464"/>
    <w:rsid w:val="007C17D6"/>
    <w:rsid w:val="007C229D"/>
    <w:rsid w:val="007C2378"/>
    <w:rsid w:val="007C2A54"/>
    <w:rsid w:val="007C3614"/>
    <w:rsid w:val="007C4833"/>
    <w:rsid w:val="007C581F"/>
    <w:rsid w:val="007C59EC"/>
    <w:rsid w:val="007C6692"/>
    <w:rsid w:val="007C6CCF"/>
    <w:rsid w:val="007C6E7A"/>
    <w:rsid w:val="007C7C07"/>
    <w:rsid w:val="007C7FC8"/>
    <w:rsid w:val="007D0342"/>
    <w:rsid w:val="007D09BF"/>
    <w:rsid w:val="007D0BE3"/>
    <w:rsid w:val="007D0DB1"/>
    <w:rsid w:val="007D171B"/>
    <w:rsid w:val="007D1934"/>
    <w:rsid w:val="007D29E5"/>
    <w:rsid w:val="007D2C9D"/>
    <w:rsid w:val="007D3115"/>
    <w:rsid w:val="007D3A24"/>
    <w:rsid w:val="007D3EE4"/>
    <w:rsid w:val="007D48F6"/>
    <w:rsid w:val="007D4C4A"/>
    <w:rsid w:val="007D4C64"/>
    <w:rsid w:val="007D4D09"/>
    <w:rsid w:val="007D4E5B"/>
    <w:rsid w:val="007D4E6C"/>
    <w:rsid w:val="007D50E2"/>
    <w:rsid w:val="007D5409"/>
    <w:rsid w:val="007D649D"/>
    <w:rsid w:val="007D7D0B"/>
    <w:rsid w:val="007E097C"/>
    <w:rsid w:val="007E2067"/>
    <w:rsid w:val="007E2129"/>
    <w:rsid w:val="007E2ADD"/>
    <w:rsid w:val="007E2E05"/>
    <w:rsid w:val="007E2FB9"/>
    <w:rsid w:val="007E31E2"/>
    <w:rsid w:val="007E3E79"/>
    <w:rsid w:val="007E4411"/>
    <w:rsid w:val="007E47DA"/>
    <w:rsid w:val="007E536C"/>
    <w:rsid w:val="007E5F65"/>
    <w:rsid w:val="007E6487"/>
    <w:rsid w:val="007E6B31"/>
    <w:rsid w:val="007E7376"/>
    <w:rsid w:val="007E76DB"/>
    <w:rsid w:val="007F02B5"/>
    <w:rsid w:val="007F08DA"/>
    <w:rsid w:val="007F0C09"/>
    <w:rsid w:val="007F14B2"/>
    <w:rsid w:val="007F18D4"/>
    <w:rsid w:val="007F2359"/>
    <w:rsid w:val="007F2405"/>
    <w:rsid w:val="007F2CEA"/>
    <w:rsid w:val="007F3284"/>
    <w:rsid w:val="007F43E6"/>
    <w:rsid w:val="007F4A05"/>
    <w:rsid w:val="007F4DC1"/>
    <w:rsid w:val="007F54C0"/>
    <w:rsid w:val="007F5535"/>
    <w:rsid w:val="007F5A82"/>
    <w:rsid w:val="007F5E9C"/>
    <w:rsid w:val="007F5F94"/>
    <w:rsid w:val="007F6DA6"/>
    <w:rsid w:val="007F6EAD"/>
    <w:rsid w:val="007F7A32"/>
    <w:rsid w:val="00800556"/>
    <w:rsid w:val="00800899"/>
    <w:rsid w:val="0080099A"/>
    <w:rsid w:val="00800A09"/>
    <w:rsid w:val="00800A16"/>
    <w:rsid w:val="00801198"/>
    <w:rsid w:val="008011DD"/>
    <w:rsid w:val="0080132E"/>
    <w:rsid w:val="00801643"/>
    <w:rsid w:val="00801771"/>
    <w:rsid w:val="0080196B"/>
    <w:rsid w:val="00801D15"/>
    <w:rsid w:val="00801E53"/>
    <w:rsid w:val="00801F4E"/>
    <w:rsid w:val="0080204D"/>
    <w:rsid w:val="008022E3"/>
    <w:rsid w:val="008026FB"/>
    <w:rsid w:val="00802C68"/>
    <w:rsid w:val="0080312F"/>
    <w:rsid w:val="0080343B"/>
    <w:rsid w:val="00803A2F"/>
    <w:rsid w:val="008041D2"/>
    <w:rsid w:val="008049FB"/>
    <w:rsid w:val="00805A81"/>
    <w:rsid w:val="00805F3B"/>
    <w:rsid w:val="00806AAB"/>
    <w:rsid w:val="00806ED1"/>
    <w:rsid w:val="00807391"/>
    <w:rsid w:val="00807408"/>
    <w:rsid w:val="00807BC3"/>
    <w:rsid w:val="00810BE0"/>
    <w:rsid w:val="00810CA7"/>
    <w:rsid w:val="00810DA2"/>
    <w:rsid w:val="00810DB8"/>
    <w:rsid w:val="008111A0"/>
    <w:rsid w:val="00811299"/>
    <w:rsid w:val="0081129B"/>
    <w:rsid w:val="008115C5"/>
    <w:rsid w:val="00811E06"/>
    <w:rsid w:val="0081211A"/>
    <w:rsid w:val="0081247A"/>
    <w:rsid w:val="00812535"/>
    <w:rsid w:val="008127CC"/>
    <w:rsid w:val="00812C9D"/>
    <w:rsid w:val="00813757"/>
    <w:rsid w:val="00813B4E"/>
    <w:rsid w:val="00813F5B"/>
    <w:rsid w:val="0081439D"/>
    <w:rsid w:val="008161B7"/>
    <w:rsid w:val="0081653B"/>
    <w:rsid w:val="008168B7"/>
    <w:rsid w:val="00816CE9"/>
    <w:rsid w:val="00817314"/>
    <w:rsid w:val="00820CF5"/>
    <w:rsid w:val="00820FA0"/>
    <w:rsid w:val="008210D7"/>
    <w:rsid w:val="008212FB"/>
    <w:rsid w:val="0082165F"/>
    <w:rsid w:val="00821A99"/>
    <w:rsid w:val="00822033"/>
    <w:rsid w:val="008229C1"/>
    <w:rsid w:val="00822D63"/>
    <w:rsid w:val="00825295"/>
    <w:rsid w:val="008275CA"/>
    <w:rsid w:val="008308F7"/>
    <w:rsid w:val="00831045"/>
    <w:rsid w:val="00831673"/>
    <w:rsid w:val="0083216C"/>
    <w:rsid w:val="008321BA"/>
    <w:rsid w:val="008329F1"/>
    <w:rsid w:val="00832B29"/>
    <w:rsid w:val="00832EB6"/>
    <w:rsid w:val="00833595"/>
    <w:rsid w:val="00833964"/>
    <w:rsid w:val="008339BA"/>
    <w:rsid w:val="008339F4"/>
    <w:rsid w:val="00833A01"/>
    <w:rsid w:val="00833A94"/>
    <w:rsid w:val="00833E63"/>
    <w:rsid w:val="00834ADB"/>
    <w:rsid w:val="00834E43"/>
    <w:rsid w:val="00834E51"/>
    <w:rsid w:val="008351CC"/>
    <w:rsid w:val="00835A83"/>
    <w:rsid w:val="008360A3"/>
    <w:rsid w:val="0083777F"/>
    <w:rsid w:val="00840223"/>
    <w:rsid w:val="00840C8C"/>
    <w:rsid w:val="00840EDD"/>
    <w:rsid w:val="00841450"/>
    <w:rsid w:val="00841CA3"/>
    <w:rsid w:val="008422EC"/>
    <w:rsid w:val="00842ECC"/>
    <w:rsid w:val="00843632"/>
    <w:rsid w:val="0084441D"/>
    <w:rsid w:val="00844476"/>
    <w:rsid w:val="00844A69"/>
    <w:rsid w:val="00844AEF"/>
    <w:rsid w:val="00844B7F"/>
    <w:rsid w:val="008456AB"/>
    <w:rsid w:val="00846303"/>
    <w:rsid w:val="00846406"/>
    <w:rsid w:val="008471B5"/>
    <w:rsid w:val="00847257"/>
    <w:rsid w:val="008472FF"/>
    <w:rsid w:val="00847C55"/>
    <w:rsid w:val="00850AFC"/>
    <w:rsid w:val="00850C71"/>
    <w:rsid w:val="008515BC"/>
    <w:rsid w:val="00852338"/>
    <w:rsid w:val="00852392"/>
    <w:rsid w:val="00852DC7"/>
    <w:rsid w:val="00853034"/>
    <w:rsid w:val="0085391D"/>
    <w:rsid w:val="00853B7F"/>
    <w:rsid w:val="00854F49"/>
    <w:rsid w:val="00855124"/>
    <w:rsid w:val="00855988"/>
    <w:rsid w:val="00856DE7"/>
    <w:rsid w:val="00857762"/>
    <w:rsid w:val="00860EC1"/>
    <w:rsid w:val="00861214"/>
    <w:rsid w:val="008621ED"/>
    <w:rsid w:val="008624C5"/>
    <w:rsid w:val="008624FB"/>
    <w:rsid w:val="00862665"/>
    <w:rsid w:val="00863173"/>
    <w:rsid w:val="008640D2"/>
    <w:rsid w:val="00864D0D"/>
    <w:rsid w:val="00866577"/>
    <w:rsid w:val="00866B71"/>
    <w:rsid w:val="00870148"/>
    <w:rsid w:val="0087027E"/>
    <w:rsid w:val="00870BFC"/>
    <w:rsid w:val="00872EDD"/>
    <w:rsid w:val="008730BB"/>
    <w:rsid w:val="008746F7"/>
    <w:rsid w:val="008769E7"/>
    <w:rsid w:val="0087763C"/>
    <w:rsid w:val="00877C3C"/>
    <w:rsid w:val="00877D96"/>
    <w:rsid w:val="00880F88"/>
    <w:rsid w:val="00880FA8"/>
    <w:rsid w:val="00880FDB"/>
    <w:rsid w:val="00881235"/>
    <w:rsid w:val="00882407"/>
    <w:rsid w:val="008824AB"/>
    <w:rsid w:val="0088319E"/>
    <w:rsid w:val="0088583B"/>
    <w:rsid w:val="008859E9"/>
    <w:rsid w:val="00885BC6"/>
    <w:rsid w:val="00885D96"/>
    <w:rsid w:val="0088611B"/>
    <w:rsid w:val="00886176"/>
    <w:rsid w:val="00886184"/>
    <w:rsid w:val="0088788A"/>
    <w:rsid w:val="00887B81"/>
    <w:rsid w:val="008901C4"/>
    <w:rsid w:val="008912A5"/>
    <w:rsid w:val="00891640"/>
    <w:rsid w:val="00891AD7"/>
    <w:rsid w:val="00891BDA"/>
    <w:rsid w:val="008928EB"/>
    <w:rsid w:val="00892BDE"/>
    <w:rsid w:val="00892C65"/>
    <w:rsid w:val="00892D2D"/>
    <w:rsid w:val="0089447B"/>
    <w:rsid w:val="00894794"/>
    <w:rsid w:val="00894994"/>
    <w:rsid w:val="00894B41"/>
    <w:rsid w:val="00894B53"/>
    <w:rsid w:val="00894F8C"/>
    <w:rsid w:val="0089508F"/>
    <w:rsid w:val="008952BE"/>
    <w:rsid w:val="00895461"/>
    <w:rsid w:val="00895608"/>
    <w:rsid w:val="0089569A"/>
    <w:rsid w:val="00895A8A"/>
    <w:rsid w:val="00896A34"/>
    <w:rsid w:val="0089757F"/>
    <w:rsid w:val="008979C3"/>
    <w:rsid w:val="00897E41"/>
    <w:rsid w:val="008A00EE"/>
    <w:rsid w:val="008A01D4"/>
    <w:rsid w:val="008A0839"/>
    <w:rsid w:val="008A0D26"/>
    <w:rsid w:val="008A0F06"/>
    <w:rsid w:val="008A1159"/>
    <w:rsid w:val="008A11BC"/>
    <w:rsid w:val="008A19BC"/>
    <w:rsid w:val="008A1AF7"/>
    <w:rsid w:val="008A2CF6"/>
    <w:rsid w:val="008A3787"/>
    <w:rsid w:val="008A3AF4"/>
    <w:rsid w:val="008A3DE4"/>
    <w:rsid w:val="008A4194"/>
    <w:rsid w:val="008A4750"/>
    <w:rsid w:val="008A4EC9"/>
    <w:rsid w:val="008A5485"/>
    <w:rsid w:val="008A7122"/>
    <w:rsid w:val="008A76B8"/>
    <w:rsid w:val="008A7A7D"/>
    <w:rsid w:val="008A7D47"/>
    <w:rsid w:val="008B07BA"/>
    <w:rsid w:val="008B0AD0"/>
    <w:rsid w:val="008B0C72"/>
    <w:rsid w:val="008B1448"/>
    <w:rsid w:val="008B1910"/>
    <w:rsid w:val="008B2489"/>
    <w:rsid w:val="008B24D2"/>
    <w:rsid w:val="008B2BA0"/>
    <w:rsid w:val="008B3306"/>
    <w:rsid w:val="008B45BD"/>
    <w:rsid w:val="008B4971"/>
    <w:rsid w:val="008B49C0"/>
    <w:rsid w:val="008B4B9B"/>
    <w:rsid w:val="008B4C35"/>
    <w:rsid w:val="008B4EAF"/>
    <w:rsid w:val="008B5386"/>
    <w:rsid w:val="008B5A50"/>
    <w:rsid w:val="008B5F57"/>
    <w:rsid w:val="008B5F62"/>
    <w:rsid w:val="008B603A"/>
    <w:rsid w:val="008B637F"/>
    <w:rsid w:val="008B6F07"/>
    <w:rsid w:val="008B7EC3"/>
    <w:rsid w:val="008C0ECB"/>
    <w:rsid w:val="008C19F9"/>
    <w:rsid w:val="008C1A73"/>
    <w:rsid w:val="008C1D7E"/>
    <w:rsid w:val="008C1DFC"/>
    <w:rsid w:val="008C317E"/>
    <w:rsid w:val="008C34A6"/>
    <w:rsid w:val="008C3DD4"/>
    <w:rsid w:val="008C41EB"/>
    <w:rsid w:val="008C49DD"/>
    <w:rsid w:val="008C4F79"/>
    <w:rsid w:val="008C5081"/>
    <w:rsid w:val="008C597E"/>
    <w:rsid w:val="008C780B"/>
    <w:rsid w:val="008C7C97"/>
    <w:rsid w:val="008D03BF"/>
    <w:rsid w:val="008D11AB"/>
    <w:rsid w:val="008D13B4"/>
    <w:rsid w:val="008D1FEF"/>
    <w:rsid w:val="008D272F"/>
    <w:rsid w:val="008D2883"/>
    <w:rsid w:val="008D3746"/>
    <w:rsid w:val="008D4481"/>
    <w:rsid w:val="008D485C"/>
    <w:rsid w:val="008D48C3"/>
    <w:rsid w:val="008D4CEB"/>
    <w:rsid w:val="008D5BDF"/>
    <w:rsid w:val="008D5E87"/>
    <w:rsid w:val="008D5F78"/>
    <w:rsid w:val="008D73A5"/>
    <w:rsid w:val="008E02FA"/>
    <w:rsid w:val="008E185A"/>
    <w:rsid w:val="008E2725"/>
    <w:rsid w:val="008E288E"/>
    <w:rsid w:val="008E28BE"/>
    <w:rsid w:val="008E2BA1"/>
    <w:rsid w:val="008E2DAB"/>
    <w:rsid w:val="008E2F9D"/>
    <w:rsid w:val="008E47D9"/>
    <w:rsid w:val="008E50C6"/>
    <w:rsid w:val="008E5135"/>
    <w:rsid w:val="008E5379"/>
    <w:rsid w:val="008E53B4"/>
    <w:rsid w:val="008E554A"/>
    <w:rsid w:val="008E5EBB"/>
    <w:rsid w:val="008E60C0"/>
    <w:rsid w:val="008E6521"/>
    <w:rsid w:val="008E6A62"/>
    <w:rsid w:val="008E7608"/>
    <w:rsid w:val="008F0424"/>
    <w:rsid w:val="008F1010"/>
    <w:rsid w:val="008F1E73"/>
    <w:rsid w:val="008F2C19"/>
    <w:rsid w:val="008F3978"/>
    <w:rsid w:val="008F3CE5"/>
    <w:rsid w:val="008F3F78"/>
    <w:rsid w:val="008F426F"/>
    <w:rsid w:val="008F4726"/>
    <w:rsid w:val="008F62E7"/>
    <w:rsid w:val="008F75B8"/>
    <w:rsid w:val="008F7AE8"/>
    <w:rsid w:val="008F7B36"/>
    <w:rsid w:val="009001C9"/>
    <w:rsid w:val="0090059D"/>
    <w:rsid w:val="00900A00"/>
    <w:rsid w:val="0090167C"/>
    <w:rsid w:val="00902569"/>
    <w:rsid w:val="00902FE4"/>
    <w:rsid w:val="0090316B"/>
    <w:rsid w:val="009032B4"/>
    <w:rsid w:val="009034B4"/>
    <w:rsid w:val="00903A1D"/>
    <w:rsid w:val="00904BF8"/>
    <w:rsid w:val="00904E68"/>
    <w:rsid w:val="00904EB7"/>
    <w:rsid w:val="00906D6E"/>
    <w:rsid w:val="00906D8F"/>
    <w:rsid w:val="00906E0B"/>
    <w:rsid w:val="009076F3"/>
    <w:rsid w:val="0090796F"/>
    <w:rsid w:val="00910A40"/>
    <w:rsid w:val="009111DD"/>
    <w:rsid w:val="00911FCF"/>
    <w:rsid w:val="009121D3"/>
    <w:rsid w:val="00912288"/>
    <w:rsid w:val="009128FF"/>
    <w:rsid w:val="00913054"/>
    <w:rsid w:val="00913400"/>
    <w:rsid w:val="00913A1E"/>
    <w:rsid w:val="00913E79"/>
    <w:rsid w:val="00913EC9"/>
    <w:rsid w:val="009149F1"/>
    <w:rsid w:val="0091591F"/>
    <w:rsid w:val="00915EF6"/>
    <w:rsid w:val="009164B8"/>
    <w:rsid w:val="00916A78"/>
    <w:rsid w:val="009177B4"/>
    <w:rsid w:val="00917D70"/>
    <w:rsid w:val="00920777"/>
    <w:rsid w:val="00920F3E"/>
    <w:rsid w:val="009213D7"/>
    <w:rsid w:val="009215A9"/>
    <w:rsid w:val="00922540"/>
    <w:rsid w:val="00922918"/>
    <w:rsid w:val="00922AC8"/>
    <w:rsid w:val="00922BB0"/>
    <w:rsid w:val="009243FB"/>
    <w:rsid w:val="009244C9"/>
    <w:rsid w:val="00924AF1"/>
    <w:rsid w:val="00924C9B"/>
    <w:rsid w:val="00926689"/>
    <w:rsid w:val="00926EA2"/>
    <w:rsid w:val="009278E4"/>
    <w:rsid w:val="00927FE8"/>
    <w:rsid w:val="009300C1"/>
    <w:rsid w:val="009305D7"/>
    <w:rsid w:val="00930754"/>
    <w:rsid w:val="00930823"/>
    <w:rsid w:val="00931166"/>
    <w:rsid w:val="009316FE"/>
    <w:rsid w:val="00931B97"/>
    <w:rsid w:val="00931D5F"/>
    <w:rsid w:val="00931F57"/>
    <w:rsid w:val="00932114"/>
    <w:rsid w:val="00932E6F"/>
    <w:rsid w:val="00933991"/>
    <w:rsid w:val="00933BB9"/>
    <w:rsid w:val="00933D31"/>
    <w:rsid w:val="009340BB"/>
    <w:rsid w:val="00935696"/>
    <w:rsid w:val="0093655E"/>
    <w:rsid w:val="00936BBB"/>
    <w:rsid w:val="00936F43"/>
    <w:rsid w:val="00936FE6"/>
    <w:rsid w:val="009370A7"/>
    <w:rsid w:val="009376D8"/>
    <w:rsid w:val="009407EC"/>
    <w:rsid w:val="00940C12"/>
    <w:rsid w:val="00940CB6"/>
    <w:rsid w:val="00940FD3"/>
    <w:rsid w:val="009417CA"/>
    <w:rsid w:val="0094246C"/>
    <w:rsid w:val="00942E7F"/>
    <w:rsid w:val="0094426A"/>
    <w:rsid w:val="00944540"/>
    <w:rsid w:val="00944E1F"/>
    <w:rsid w:val="00945551"/>
    <w:rsid w:val="0094616C"/>
    <w:rsid w:val="0094698A"/>
    <w:rsid w:val="009469C3"/>
    <w:rsid w:val="00946DB9"/>
    <w:rsid w:val="00947667"/>
    <w:rsid w:val="00947A3A"/>
    <w:rsid w:val="00947AC5"/>
    <w:rsid w:val="009508F1"/>
    <w:rsid w:val="009510DF"/>
    <w:rsid w:val="00951154"/>
    <w:rsid w:val="009512D4"/>
    <w:rsid w:val="00951DAE"/>
    <w:rsid w:val="009528D5"/>
    <w:rsid w:val="00952EA4"/>
    <w:rsid w:val="00953943"/>
    <w:rsid w:val="0095422D"/>
    <w:rsid w:val="009542DF"/>
    <w:rsid w:val="00955086"/>
    <w:rsid w:val="00956287"/>
    <w:rsid w:val="00956941"/>
    <w:rsid w:val="00957046"/>
    <w:rsid w:val="00957DA9"/>
    <w:rsid w:val="009620C0"/>
    <w:rsid w:val="0096236E"/>
    <w:rsid w:val="00962593"/>
    <w:rsid w:val="00962957"/>
    <w:rsid w:val="00962BA7"/>
    <w:rsid w:val="00963049"/>
    <w:rsid w:val="00963F81"/>
    <w:rsid w:val="009675B3"/>
    <w:rsid w:val="0096793A"/>
    <w:rsid w:val="00970370"/>
    <w:rsid w:val="009707D9"/>
    <w:rsid w:val="009707F9"/>
    <w:rsid w:val="00970A02"/>
    <w:rsid w:val="0097108C"/>
    <w:rsid w:val="00971864"/>
    <w:rsid w:val="0097194C"/>
    <w:rsid w:val="00971D95"/>
    <w:rsid w:val="00972163"/>
    <w:rsid w:val="0097216F"/>
    <w:rsid w:val="009724FA"/>
    <w:rsid w:val="0097262E"/>
    <w:rsid w:val="00973343"/>
    <w:rsid w:val="00973782"/>
    <w:rsid w:val="00975F98"/>
    <w:rsid w:val="00976059"/>
    <w:rsid w:val="009762B3"/>
    <w:rsid w:val="009765E5"/>
    <w:rsid w:val="00976D85"/>
    <w:rsid w:val="00976E73"/>
    <w:rsid w:val="00976EB1"/>
    <w:rsid w:val="00977726"/>
    <w:rsid w:val="00977E54"/>
    <w:rsid w:val="00981E66"/>
    <w:rsid w:val="009835D1"/>
    <w:rsid w:val="00983913"/>
    <w:rsid w:val="009850EE"/>
    <w:rsid w:val="009852A8"/>
    <w:rsid w:val="00987284"/>
    <w:rsid w:val="009872DB"/>
    <w:rsid w:val="00991237"/>
    <w:rsid w:val="0099132D"/>
    <w:rsid w:val="00991897"/>
    <w:rsid w:val="00992E62"/>
    <w:rsid w:val="00993655"/>
    <w:rsid w:val="00993D7B"/>
    <w:rsid w:val="00993F5D"/>
    <w:rsid w:val="00995347"/>
    <w:rsid w:val="00995BC3"/>
    <w:rsid w:val="00996321"/>
    <w:rsid w:val="009968BE"/>
    <w:rsid w:val="0099722A"/>
    <w:rsid w:val="00997307"/>
    <w:rsid w:val="009976E9"/>
    <w:rsid w:val="009A12CB"/>
    <w:rsid w:val="009A1732"/>
    <w:rsid w:val="009A3698"/>
    <w:rsid w:val="009A391C"/>
    <w:rsid w:val="009A3B2A"/>
    <w:rsid w:val="009A527B"/>
    <w:rsid w:val="009A545D"/>
    <w:rsid w:val="009A5CA9"/>
    <w:rsid w:val="009A5D55"/>
    <w:rsid w:val="009A5E1B"/>
    <w:rsid w:val="009A639A"/>
    <w:rsid w:val="009A6846"/>
    <w:rsid w:val="009A68CB"/>
    <w:rsid w:val="009A6FD2"/>
    <w:rsid w:val="009A729F"/>
    <w:rsid w:val="009A7895"/>
    <w:rsid w:val="009A7A26"/>
    <w:rsid w:val="009A7A49"/>
    <w:rsid w:val="009B0E7A"/>
    <w:rsid w:val="009B1686"/>
    <w:rsid w:val="009B17E2"/>
    <w:rsid w:val="009B194A"/>
    <w:rsid w:val="009B1B90"/>
    <w:rsid w:val="009B3ADB"/>
    <w:rsid w:val="009B3B55"/>
    <w:rsid w:val="009B3CB9"/>
    <w:rsid w:val="009B48E5"/>
    <w:rsid w:val="009B4C4B"/>
    <w:rsid w:val="009B506B"/>
    <w:rsid w:val="009B685B"/>
    <w:rsid w:val="009B6CBD"/>
    <w:rsid w:val="009B7C9A"/>
    <w:rsid w:val="009B7EAA"/>
    <w:rsid w:val="009B7EBF"/>
    <w:rsid w:val="009C0178"/>
    <w:rsid w:val="009C02D2"/>
    <w:rsid w:val="009C0694"/>
    <w:rsid w:val="009C078F"/>
    <w:rsid w:val="009C0E8F"/>
    <w:rsid w:val="009C10D9"/>
    <w:rsid w:val="009C21A3"/>
    <w:rsid w:val="009C2753"/>
    <w:rsid w:val="009C3D37"/>
    <w:rsid w:val="009C3E01"/>
    <w:rsid w:val="009C47CF"/>
    <w:rsid w:val="009C4F41"/>
    <w:rsid w:val="009C5228"/>
    <w:rsid w:val="009C5B18"/>
    <w:rsid w:val="009C5E05"/>
    <w:rsid w:val="009C6310"/>
    <w:rsid w:val="009C6457"/>
    <w:rsid w:val="009C66E5"/>
    <w:rsid w:val="009C6E12"/>
    <w:rsid w:val="009C6EB3"/>
    <w:rsid w:val="009C72EB"/>
    <w:rsid w:val="009C7F06"/>
    <w:rsid w:val="009D0B9E"/>
    <w:rsid w:val="009D12BF"/>
    <w:rsid w:val="009D17EB"/>
    <w:rsid w:val="009D22B1"/>
    <w:rsid w:val="009D2F19"/>
    <w:rsid w:val="009D2FD5"/>
    <w:rsid w:val="009D40B7"/>
    <w:rsid w:val="009D5629"/>
    <w:rsid w:val="009D5C0B"/>
    <w:rsid w:val="009D6AED"/>
    <w:rsid w:val="009D7AF8"/>
    <w:rsid w:val="009E14F0"/>
    <w:rsid w:val="009E2706"/>
    <w:rsid w:val="009E5BAA"/>
    <w:rsid w:val="009E5C7B"/>
    <w:rsid w:val="009E5D2D"/>
    <w:rsid w:val="009E5E98"/>
    <w:rsid w:val="009E5F07"/>
    <w:rsid w:val="009E5F0F"/>
    <w:rsid w:val="009E62E8"/>
    <w:rsid w:val="009E6F30"/>
    <w:rsid w:val="009E771E"/>
    <w:rsid w:val="009E78EB"/>
    <w:rsid w:val="009E7EE6"/>
    <w:rsid w:val="009F0051"/>
    <w:rsid w:val="009F0192"/>
    <w:rsid w:val="009F01CE"/>
    <w:rsid w:val="009F0656"/>
    <w:rsid w:val="009F07FB"/>
    <w:rsid w:val="009F08F1"/>
    <w:rsid w:val="009F12A3"/>
    <w:rsid w:val="009F13E5"/>
    <w:rsid w:val="009F2933"/>
    <w:rsid w:val="009F2AAA"/>
    <w:rsid w:val="009F2ED6"/>
    <w:rsid w:val="009F3601"/>
    <w:rsid w:val="009F4095"/>
    <w:rsid w:val="009F4E83"/>
    <w:rsid w:val="009F59F8"/>
    <w:rsid w:val="009F6DD6"/>
    <w:rsid w:val="009F7262"/>
    <w:rsid w:val="009F7381"/>
    <w:rsid w:val="00A001A9"/>
    <w:rsid w:val="00A0049D"/>
    <w:rsid w:val="00A00680"/>
    <w:rsid w:val="00A00D88"/>
    <w:rsid w:val="00A00DD7"/>
    <w:rsid w:val="00A0188E"/>
    <w:rsid w:val="00A01DA2"/>
    <w:rsid w:val="00A034B8"/>
    <w:rsid w:val="00A039AD"/>
    <w:rsid w:val="00A03B32"/>
    <w:rsid w:val="00A044BD"/>
    <w:rsid w:val="00A04667"/>
    <w:rsid w:val="00A04A28"/>
    <w:rsid w:val="00A04D00"/>
    <w:rsid w:val="00A04E59"/>
    <w:rsid w:val="00A04FFD"/>
    <w:rsid w:val="00A05DCD"/>
    <w:rsid w:val="00A05F61"/>
    <w:rsid w:val="00A06396"/>
    <w:rsid w:val="00A06686"/>
    <w:rsid w:val="00A07B9D"/>
    <w:rsid w:val="00A114CE"/>
    <w:rsid w:val="00A12579"/>
    <w:rsid w:val="00A126BC"/>
    <w:rsid w:val="00A12B8D"/>
    <w:rsid w:val="00A131B9"/>
    <w:rsid w:val="00A135D1"/>
    <w:rsid w:val="00A13A5E"/>
    <w:rsid w:val="00A145B7"/>
    <w:rsid w:val="00A149BF"/>
    <w:rsid w:val="00A14A4B"/>
    <w:rsid w:val="00A14FF1"/>
    <w:rsid w:val="00A1537F"/>
    <w:rsid w:val="00A156F4"/>
    <w:rsid w:val="00A17819"/>
    <w:rsid w:val="00A17F4B"/>
    <w:rsid w:val="00A20335"/>
    <w:rsid w:val="00A217C8"/>
    <w:rsid w:val="00A21811"/>
    <w:rsid w:val="00A21EE5"/>
    <w:rsid w:val="00A21F75"/>
    <w:rsid w:val="00A2295B"/>
    <w:rsid w:val="00A22B48"/>
    <w:rsid w:val="00A23885"/>
    <w:rsid w:val="00A23916"/>
    <w:rsid w:val="00A23B13"/>
    <w:rsid w:val="00A24962"/>
    <w:rsid w:val="00A25684"/>
    <w:rsid w:val="00A25A1C"/>
    <w:rsid w:val="00A2603D"/>
    <w:rsid w:val="00A26C86"/>
    <w:rsid w:val="00A27239"/>
    <w:rsid w:val="00A278C3"/>
    <w:rsid w:val="00A27B02"/>
    <w:rsid w:val="00A30231"/>
    <w:rsid w:val="00A30475"/>
    <w:rsid w:val="00A30A12"/>
    <w:rsid w:val="00A3171D"/>
    <w:rsid w:val="00A31C36"/>
    <w:rsid w:val="00A32A12"/>
    <w:rsid w:val="00A33435"/>
    <w:rsid w:val="00A3400F"/>
    <w:rsid w:val="00A3402B"/>
    <w:rsid w:val="00A34267"/>
    <w:rsid w:val="00A34E2F"/>
    <w:rsid w:val="00A35F60"/>
    <w:rsid w:val="00A35F83"/>
    <w:rsid w:val="00A3605F"/>
    <w:rsid w:val="00A36076"/>
    <w:rsid w:val="00A36456"/>
    <w:rsid w:val="00A3745D"/>
    <w:rsid w:val="00A40D04"/>
    <w:rsid w:val="00A412B1"/>
    <w:rsid w:val="00A41614"/>
    <w:rsid w:val="00A416EC"/>
    <w:rsid w:val="00A41BB0"/>
    <w:rsid w:val="00A42CF8"/>
    <w:rsid w:val="00A4353A"/>
    <w:rsid w:val="00A43FBD"/>
    <w:rsid w:val="00A4421B"/>
    <w:rsid w:val="00A44386"/>
    <w:rsid w:val="00A44814"/>
    <w:rsid w:val="00A44A60"/>
    <w:rsid w:val="00A453DE"/>
    <w:rsid w:val="00A45C3D"/>
    <w:rsid w:val="00A45F25"/>
    <w:rsid w:val="00A46582"/>
    <w:rsid w:val="00A467C5"/>
    <w:rsid w:val="00A502FA"/>
    <w:rsid w:val="00A503F7"/>
    <w:rsid w:val="00A50CDA"/>
    <w:rsid w:val="00A5206E"/>
    <w:rsid w:val="00A5238F"/>
    <w:rsid w:val="00A53AFC"/>
    <w:rsid w:val="00A5442D"/>
    <w:rsid w:val="00A549F9"/>
    <w:rsid w:val="00A54A87"/>
    <w:rsid w:val="00A54EB1"/>
    <w:rsid w:val="00A54FA0"/>
    <w:rsid w:val="00A563C9"/>
    <w:rsid w:val="00A56EFE"/>
    <w:rsid w:val="00A574E2"/>
    <w:rsid w:val="00A57599"/>
    <w:rsid w:val="00A57CC1"/>
    <w:rsid w:val="00A57E8B"/>
    <w:rsid w:val="00A61896"/>
    <w:rsid w:val="00A61E06"/>
    <w:rsid w:val="00A61FC2"/>
    <w:rsid w:val="00A62192"/>
    <w:rsid w:val="00A626A8"/>
    <w:rsid w:val="00A62862"/>
    <w:rsid w:val="00A62C55"/>
    <w:rsid w:val="00A63039"/>
    <w:rsid w:val="00A630B2"/>
    <w:rsid w:val="00A651B4"/>
    <w:rsid w:val="00A65975"/>
    <w:rsid w:val="00A65A9E"/>
    <w:rsid w:val="00A65B95"/>
    <w:rsid w:val="00A65E1B"/>
    <w:rsid w:val="00A671C2"/>
    <w:rsid w:val="00A673E8"/>
    <w:rsid w:val="00A67995"/>
    <w:rsid w:val="00A67A67"/>
    <w:rsid w:val="00A70EF0"/>
    <w:rsid w:val="00A71B25"/>
    <w:rsid w:val="00A71BD7"/>
    <w:rsid w:val="00A71C7D"/>
    <w:rsid w:val="00A71FAE"/>
    <w:rsid w:val="00A73115"/>
    <w:rsid w:val="00A7328B"/>
    <w:rsid w:val="00A7332F"/>
    <w:rsid w:val="00A74194"/>
    <w:rsid w:val="00A757E8"/>
    <w:rsid w:val="00A758E9"/>
    <w:rsid w:val="00A7599E"/>
    <w:rsid w:val="00A75DAE"/>
    <w:rsid w:val="00A75E18"/>
    <w:rsid w:val="00A76741"/>
    <w:rsid w:val="00A7695C"/>
    <w:rsid w:val="00A77FBF"/>
    <w:rsid w:val="00A80567"/>
    <w:rsid w:val="00A80B31"/>
    <w:rsid w:val="00A80E73"/>
    <w:rsid w:val="00A82FF2"/>
    <w:rsid w:val="00A8338F"/>
    <w:rsid w:val="00A838C8"/>
    <w:rsid w:val="00A83B2D"/>
    <w:rsid w:val="00A83E35"/>
    <w:rsid w:val="00A84608"/>
    <w:rsid w:val="00A8487F"/>
    <w:rsid w:val="00A8540A"/>
    <w:rsid w:val="00A858C6"/>
    <w:rsid w:val="00A85AF9"/>
    <w:rsid w:val="00A86102"/>
    <w:rsid w:val="00A86705"/>
    <w:rsid w:val="00A86BC6"/>
    <w:rsid w:val="00A86D92"/>
    <w:rsid w:val="00A90327"/>
    <w:rsid w:val="00A909E0"/>
    <w:rsid w:val="00A90C36"/>
    <w:rsid w:val="00A91426"/>
    <w:rsid w:val="00A92AE2"/>
    <w:rsid w:val="00A93F18"/>
    <w:rsid w:val="00A94074"/>
    <w:rsid w:val="00A940DF"/>
    <w:rsid w:val="00A94AC2"/>
    <w:rsid w:val="00A95AF6"/>
    <w:rsid w:val="00A95CE6"/>
    <w:rsid w:val="00A95D90"/>
    <w:rsid w:val="00A9607B"/>
    <w:rsid w:val="00A96794"/>
    <w:rsid w:val="00A97863"/>
    <w:rsid w:val="00AA062E"/>
    <w:rsid w:val="00AA0878"/>
    <w:rsid w:val="00AA38A3"/>
    <w:rsid w:val="00AA3ABE"/>
    <w:rsid w:val="00AA4238"/>
    <w:rsid w:val="00AA4639"/>
    <w:rsid w:val="00AA47D7"/>
    <w:rsid w:val="00AA520E"/>
    <w:rsid w:val="00AA55BF"/>
    <w:rsid w:val="00AA5E62"/>
    <w:rsid w:val="00AA776F"/>
    <w:rsid w:val="00AA7BC9"/>
    <w:rsid w:val="00AB03F0"/>
    <w:rsid w:val="00AB1499"/>
    <w:rsid w:val="00AB182F"/>
    <w:rsid w:val="00AB1A3F"/>
    <w:rsid w:val="00AB1C8F"/>
    <w:rsid w:val="00AB2328"/>
    <w:rsid w:val="00AB2D5D"/>
    <w:rsid w:val="00AB3006"/>
    <w:rsid w:val="00AB31B8"/>
    <w:rsid w:val="00AB33F4"/>
    <w:rsid w:val="00AB445E"/>
    <w:rsid w:val="00AB5134"/>
    <w:rsid w:val="00AB53CC"/>
    <w:rsid w:val="00AB597D"/>
    <w:rsid w:val="00AB6DEE"/>
    <w:rsid w:val="00AC0135"/>
    <w:rsid w:val="00AC0663"/>
    <w:rsid w:val="00AC0D93"/>
    <w:rsid w:val="00AC1A0F"/>
    <w:rsid w:val="00AC26A8"/>
    <w:rsid w:val="00AC2A52"/>
    <w:rsid w:val="00AC32B2"/>
    <w:rsid w:val="00AC47E4"/>
    <w:rsid w:val="00AC541F"/>
    <w:rsid w:val="00AC555A"/>
    <w:rsid w:val="00AC5F93"/>
    <w:rsid w:val="00AC6077"/>
    <w:rsid w:val="00AC6C5F"/>
    <w:rsid w:val="00AC72C9"/>
    <w:rsid w:val="00AC7317"/>
    <w:rsid w:val="00AC742E"/>
    <w:rsid w:val="00AC7B7B"/>
    <w:rsid w:val="00AD0204"/>
    <w:rsid w:val="00AD1881"/>
    <w:rsid w:val="00AD1D69"/>
    <w:rsid w:val="00AD46FE"/>
    <w:rsid w:val="00AD6319"/>
    <w:rsid w:val="00AD702F"/>
    <w:rsid w:val="00AD75AF"/>
    <w:rsid w:val="00AD7670"/>
    <w:rsid w:val="00AE0262"/>
    <w:rsid w:val="00AE0B8B"/>
    <w:rsid w:val="00AE0F84"/>
    <w:rsid w:val="00AE0FF6"/>
    <w:rsid w:val="00AE3287"/>
    <w:rsid w:val="00AE351D"/>
    <w:rsid w:val="00AE3582"/>
    <w:rsid w:val="00AE36CF"/>
    <w:rsid w:val="00AE3758"/>
    <w:rsid w:val="00AE37FB"/>
    <w:rsid w:val="00AE3830"/>
    <w:rsid w:val="00AE3C40"/>
    <w:rsid w:val="00AE3C4F"/>
    <w:rsid w:val="00AE510A"/>
    <w:rsid w:val="00AE5A6A"/>
    <w:rsid w:val="00AE5FA2"/>
    <w:rsid w:val="00AE6A8A"/>
    <w:rsid w:val="00AE7208"/>
    <w:rsid w:val="00AE7A12"/>
    <w:rsid w:val="00AE7C81"/>
    <w:rsid w:val="00AF08A4"/>
    <w:rsid w:val="00AF0EF2"/>
    <w:rsid w:val="00AF17AB"/>
    <w:rsid w:val="00AF195F"/>
    <w:rsid w:val="00AF28F3"/>
    <w:rsid w:val="00AF2A60"/>
    <w:rsid w:val="00AF31B8"/>
    <w:rsid w:val="00AF3B59"/>
    <w:rsid w:val="00AF40BA"/>
    <w:rsid w:val="00AF4759"/>
    <w:rsid w:val="00AF4A98"/>
    <w:rsid w:val="00AF631C"/>
    <w:rsid w:val="00AF6332"/>
    <w:rsid w:val="00AF6977"/>
    <w:rsid w:val="00AF741F"/>
    <w:rsid w:val="00AF78E0"/>
    <w:rsid w:val="00AF7E53"/>
    <w:rsid w:val="00B00326"/>
    <w:rsid w:val="00B02FDE"/>
    <w:rsid w:val="00B0320C"/>
    <w:rsid w:val="00B03849"/>
    <w:rsid w:val="00B04080"/>
    <w:rsid w:val="00B041B1"/>
    <w:rsid w:val="00B04298"/>
    <w:rsid w:val="00B04A20"/>
    <w:rsid w:val="00B04D92"/>
    <w:rsid w:val="00B04DBB"/>
    <w:rsid w:val="00B04FC2"/>
    <w:rsid w:val="00B0574A"/>
    <w:rsid w:val="00B05B9F"/>
    <w:rsid w:val="00B0657B"/>
    <w:rsid w:val="00B0662F"/>
    <w:rsid w:val="00B0679B"/>
    <w:rsid w:val="00B06D2D"/>
    <w:rsid w:val="00B07DB5"/>
    <w:rsid w:val="00B10803"/>
    <w:rsid w:val="00B10CD5"/>
    <w:rsid w:val="00B11088"/>
    <w:rsid w:val="00B12D04"/>
    <w:rsid w:val="00B12D61"/>
    <w:rsid w:val="00B12E03"/>
    <w:rsid w:val="00B13B62"/>
    <w:rsid w:val="00B13C0A"/>
    <w:rsid w:val="00B13F0F"/>
    <w:rsid w:val="00B141E9"/>
    <w:rsid w:val="00B1541C"/>
    <w:rsid w:val="00B15A85"/>
    <w:rsid w:val="00B161A4"/>
    <w:rsid w:val="00B164E7"/>
    <w:rsid w:val="00B16620"/>
    <w:rsid w:val="00B16737"/>
    <w:rsid w:val="00B16A05"/>
    <w:rsid w:val="00B172DF"/>
    <w:rsid w:val="00B175D8"/>
    <w:rsid w:val="00B20136"/>
    <w:rsid w:val="00B211F2"/>
    <w:rsid w:val="00B21725"/>
    <w:rsid w:val="00B22002"/>
    <w:rsid w:val="00B223EA"/>
    <w:rsid w:val="00B2259B"/>
    <w:rsid w:val="00B2338F"/>
    <w:rsid w:val="00B2376F"/>
    <w:rsid w:val="00B239CC"/>
    <w:rsid w:val="00B23AA2"/>
    <w:rsid w:val="00B23CB0"/>
    <w:rsid w:val="00B23E3B"/>
    <w:rsid w:val="00B240E9"/>
    <w:rsid w:val="00B244D9"/>
    <w:rsid w:val="00B258FF"/>
    <w:rsid w:val="00B25D0C"/>
    <w:rsid w:val="00B25E88"/>
    <w:rsid w:val="00B265D9"/>
    <w:rsid w:val="00B26A14"/>
    <w:rsid w:val="00B27166"/>
    <w:rsid w:val="00B27B4A"/>
    <w:rsid w:val="00B30323"/>
    <w:rsid w:val="00B30A9C"/>
    <w:rsid w:val="00B3137B"/>
    <w:rsid w:val="00B3147E"/>
    <w:rsid w:val="00B318FF"/>
    <w:rsid w:val="00B31B1A"/>
    <w:rsid w:val="00B31F06"/>
    <w:rsid w:val="00B32299"/>
    <w:rsid w:val="00B3288D"/>
    <w:rsid w:val="00B335DF"/>
    <w:rsid w:val="00B33A33"/>
    <w:rsid w:val="00B33C88"/>
    <w:rsid w:val="00B33E65"/>
    <w:rsid w:val="00B33E77"/>
    <w:rsid w:val="00B35012"/>
    <w:rsid w:val="00B35030"/>
    <w:rsid w:val="00B36784"/>
    <w:rsid w:val="00B40859"/>
    <w:rsid w:val="00B40C63"/>
    <w:rsid w:val="00B41334"/>
    <w:rsid w:val="00B4150B"/>
    <w:rsid w:val="00B42086"/>
    <w:rsid w:val="00B42B9A"/>
    <w:rsid w:val="00B439D5"/>
    <w:rsid w:val="00B43F95"/>
    <w:rsid w:val="00B44659"/>
    <w:rsid w:val="00B44C72"/>
    <w:rsid w:val="00B458E9"/>
    <w:rsid w:val="00B46A93"/>
    <w:rsid w:val="00B4706C"/>
    <w:rsid w:val="00B476F3"/>
    <w:rsid w:val="00B50201"/>
    <w:rsid w:val="00B51093"/>
    <w:rsid w:val="00B51332"/>
    <w:rsid w:val="00B51756"/>
    <w:rsid w:val="00B5236D"/>
    <w:rsid w:val="00B52666"/>
    <w:rsid w:val="00B53436"/>
    <w:rsid w:val="00B53600"/>
    <w:rsid w:val="00B538F0"/>
    <w:rsid w:val="00B54A00"/>
    <w:rsid w:val="00B55050"/>
    <w:rsid w:val="00B55417"/>
    <w:rsid w:val="00B555C2"/>
    <w:rsid w:val="00B55A94"/>
    <w:rsid w:val="00B573EA"/>
    <w:rsid w:val="00B57472"/>
    <w:rsid w:val="00B6084A"/>
    <w:rsid w:val="00B608ED"/>
    <w:rsid w:val="00B60BE0"/>
    <w:rsid w:val="00B61FB5"/>
    <w:rsid w:val="00B625C2"/>
    <w:rsid w:val="00B631DE"/>
    <w:rsid w:val="00B63C03"/>
    <w:rsid w:val="00B63E51"/>
    <w:rsid w:val="00B6407E"/>
    <w:rsid w:val="00B641BF"/>
    <w:rsid w:val="00B64893"/>
    <w:rsid w:val="00B64ECE"/>
    <w:rsid w:val="00B65078"/>
    <w:rsid w:val="00B6529B"/>
    <w:rsid w:val="00B668D4"/>
    <w:rsid w:val="00B66AB1"/>
    <w:rsid w:val="00B671AB"/>
    <w:rsid w:val="00B7019C"/>
    <w:rsid w:val="00B70308"/>
    <w:rsid w:val="00B7157E"/>
    <w:rsid w:val="00B71774"/>
    <w:rsid w:val="00B720F0"/>
    <w:rsid w:val="00B7241C"/>
    <w:rsid w:val="00B725ED"/>
    <w:rsid w:val="00B727C4"/>
    <w:rsid w:val="00B72FA3"/>
    <w:rsid w:val="00B738EC"/>
    <w:rsid w:val="00B7419F"/>
    <w:rsid w:val="00B742A2"/>
    <w:rsid w:val="00B747EC"/>
    <w:rsid w:val="00B74DB0"/>
    <w:rsid w:val="00B74F65"/>
    <w:rsid w:val="00B74FF0"/>
    <w:rsid w:val="00B753C6"/>
    <w:rsid w:val="00B75BB4"/>
    <w:rsid w:val="00B75C2A"/>
    <w:rsid w:val="00B76B4B"/>
    <w:rsid w:val="00B77D4B"/>
    <w:rsid w:val="00B81C97"/>
    <w:rsid w:val="00B82281"/>
    <w:rsid w:val="00B822AB"/>
    <w:rsid w:val="00B82614"/>
    <w:rsid w:val="00B82725"/>
    <w:rsid w:val="00B83FB7"/>
    <w:rsid w:val="00B84483"/>
    <w:rsid w:val="00B84710"/>
    <w:rsid w:val="00B84C54"/>
    <w:rsid w:val="00B84FAD"/>
    <w:rsid w:val="00B85A55"/>
    <w:rsid w:val="00B85DF6"/>
    <w:rsid w:val="00B85EFB"/>
    <w:rsid w:val="00B867F7"/>
    <w:rsid w:val="00B86DAA"/>
    <w:rsid w:val="00B87464"/>
    <w:rsid w:val="00B87624"/>
    <w:rsid w:val="00B90268"/>
    <w:rsid w:val="00B9086A"/>
    <w:rsid w:val="00B91116"/>
    <w:rsid w:val="00B9142B"/>
    <w:rsid w:val="00B91516"/>
    <w:rsid w:val="00B921E9"/>
    <w:rsid w:val="00B9276E"/>
    <w:rsid w:val="00B92924"/>
    <w:rsid w:val="00B92CE2"/>
    <w:rsid w:val="00B93FCD"/>
    <w:rsid w:val="00B94CC6"/>
    <w:rsid w:val="00B95285"/>
    <w:rsid w:val="00B953D0"/>
    <w:rsid w:val="00B9540E"/>
    <w:rsid w:val="00B9560F"/>
    <w:rsid w:val="00B95E61"/>
    <w:rsid w:val="00B967F6"/>
    <w:rsid w:val="00B976F3"/>
    <w:rsid w:val="00B97847"/>
    <w:rsid w:val="00BA00C8"/>
    <w:rsid w:val="00BA01BE"/>
    <w:rsid w:val="00BA01EC"/>
    <w:rsid w:val="00BA032F"/>
    <w:rsid w:val="00BA0AD4"/>
    <w:rsid w:val="00BA1187"/>
    <w:rsid w:val="00BA1190"/>
    <w:rsid w:val="00BA1BA1"/>
    <w:rsid w:val="00BA1D2D"/>
    <w:rsid w:val="00BA2DD3"/>
    <w:rsid w:val="00BA3EB5"/>
    <w:rsid w:val="00BA58B3"/>
    <w:rsid w:val="00BA5BC3"/>
    <w:rsid w:val="00BA5F04"/>
    <w:rsid w:val="00BA63A5"/>
    <w:rsid w:val="00BA76EA"/>
    <w:rsid w:val="00BA7AAD"/>
    <w:rsid w:val="00BB083C"/>
    <w:rsid w:val="00BB18FE"/>
    <w:rsid w:val="00BB1BED"/>
    <w:rsid w:val="00BB1F41"/>
    <w:rsid w:val="00BB2C6C"/>
    <w:rsid w:val="00BB2F33"/>
    <w:rsid w:val="00BB374A"/>
    <w:rsid w:val="00BB3B37"/>
    <w:rsid w:val="00BB4156"/>
    <w:rsid w:val="00BB47BE"/>
    <w:rsid w:val="00BB48AD"/>
    <w:rsid w:val="00BB492D"/>
    <w:rsid w:val="00BB4A8D"/>
    <w:rsid w:val="00BB5442"/>
    <w:rsid w:val="00BB549A"/>
    <w:rsid w:val="00BB5D2F"/>
    <w:rsid w:val="00BB6030"/>
    <w:rsid w:val="00BB63AA"/>
    <w:rsid w:val="00BB680F"/>
    <w:rsid w:val="00BB687C"/>
    <w:rsid w:val="00BB6C02"/>
    <w:rsid w:val="00BB6E52"/>
    <w:rsid w:val="00BB7388"/>
    <w:rsid w:val="00BC02BA"/>
    <w:rsid w:val="00BC194D"/>
    <w:rsid w:val="00BC1A58"/>
    <w:rsid w:val="00BC1FB9"/>
    <w:rsid w:val="00BC26CD"/>
    <w:rsid w:val="00BC33BF"/>
    <w:rsid w:val="00BC3FEF"/>
    <w:rsid w:val="00BC4142"/>
    <w:rsid w:val="00BC4573"/>
    <w:rsid w:val="00BC4E86"/>
    <w:rsid w:val="00BC62AF"/>
    <w:rsid w:val="00BC6404"/>
    <w:rsid w:val="00BC70C3"/>
    <w:rsid w:val="00BC7A4F"/>
    <w:rsid w:val="00BC7AB7"/>
    <w:rsid w:val="00BC7CBD"/>
    <w:rsid w:val="00BD04F2"/>
    <w:rsid w:val="00BD053C"/>
    <w:rsid w:val="00BD0C3C"/>
    <w:rsid w:val="00BD1016"/>
    <w:rsid w:val="00BD150D"/>
    <w:rsid w:val="00BD18FE"/>
    <w:rsid w:val="00BD2A3F"/>
    <w:rsid w:val="00BD2DCF"/>
    <w:rsid w:val="00BD2F14"/>
    <w:rsid w:val="00BD3206"/>
    <w:rsid w:val="00BD37AD"/>
    <w:rsid w:val="00BD3BEC"/>
    <w:rsid w:val="00BD4CE5"/>
    <w:rsid w:val="00BD5A97"/>
    <w:rsid w:val="00BD6EAA"/>
    <w:rsid w:val="00BD7598"/>
    <w:rsid w:val="00BD7872"/>
    <w:rsid w:val="00BE022C"/>
    <w:rsid w:val="00BE0CA3"/>
    <w:rsid w:val="00BE11C7"/>
    <w:rsid w:val="00BE171C"/>
    <w:rsid w:val="00BE238F"/>
    <w:rsid w:val="00BE23F8"/>
    <w:rsid w:val="00BE2791"/>
    <w:rsid w:val="00BE334A"/>
    <w:rsid w:val="00BE3520"/>
    <w:rsid w:val="00BE36A4"/>
    <w:rsid w:val="00BE4020"/>
    <w:rsid w:val="00BE64F7"/>
    <w:rsid w:val="00BE6607"/>
    <w:rsid w:val="00BE697A"/>
    <w:rsid w:val="00BE6B31"/>
    <w:rsid w:val="00BE6D1A"/>
    <w:rsid w:val="00BE6FD9"/>
    <w:rsid w:val="00BE7191"/>
    <w:rsid w:val="00BE7954"/>
    <w:rsid w:val="00BF0141"/>
    <w:rsid w:val="00BF01E7"/>
    <w:rsid w:val="00BF032F"/>
    <w:rsid w:val="00BF0E76"/>
    <w:rsid w:val="00BF0FC7"/>
    <w:rsid w:val="00BF1435"/>
    <w:rsid w:val="00BF150B"/>
    <w:rsid w:val="00BF2583"/>
    <w:rsid w:val="00BF26EF"/>
    <w:rsid w:val="00BF2F44"/>
    <w:rsid w:val="00BF3D71"/>
    <w:rsid w:val="00BF4254"/>
    <w:rsid w:val="00BF456B"/>
    <w:rsid w:val="00BF4A59"/>
    <w:rsid w:val="00BF4ACA"/>
    <w:rsid w:val="00BF50B5"/>
    <w:rsid w:val="00BF5AAD"/>
    <w:rsid w:val="00BF6005"/>
    <w:rsid w:val="00BF7602"/>
    <w:rsid w:val="00BF7F4E"/>
    <w:rsid w:val="00BF7FC2"/>
    <w:rsid w:val="00C0029D"/>
    <w:rsid w:val="00C01F57"/>
    <w:rsid w:val="00C032CF"/>
    <w:rsid w:val="00C036CE"/>
    <w:rsid w:val="00C03D0F"/>
    <w:rsid w:val="00C040B3"/>
    <w:rsid w:val="00C0483E"/>
    <w:rsid w:val="00C04F39"/>
    <w:rsid w:val="00C0688F"/>
    <w:rsid w:val="00C06BB6"/>
    <w:rsid w:val="00C06E1F"/>
    <w:rsid w:val="00C06E62"/>
    <w:rsid w:val="00C0799E"/>
    <w:rsid w:val="00C07ED9"/>
    <w:rsid w:val="00C101F2"/>
    <w:rsid w:val="00C1098E"/>
    <w:rsid w:val="00C10B39"/>
    <w:rsid w:val="00C10FA3"/>
    <w:rsid w:val="00C11DA7"/>
    <w:rsid w:val="00C13377"/>
    <w:rsid w:val="00C13A40"/>
    <w:rsid w:val="00C149BD"/>
    <w:rsid w:val="00C14E34"/>
    <w:rsid w:val="00C157A0"/>
    <w:rsid w:val="00C15C15"/>
    <w:rsid w:val="00C15EC9"/>
    <w:rsid w:val="00C15F59"/>
    <w:rsid w:val="00C15FF6"/>
    <w:rsid w:val="00C1619C"/>
    <w:rsid w:val="00C162D8"/>
    <w:rsid w:val="00C1693C"/>
    <w:rsid w:val="00C16AD2"/>
    <w:rsid w:val="00C16B6F"/>
    <w:rsid w:val="00C2099D"/>
    <w:rsid w:val="00C20B4A"/>
    <w:rsid w:val="00C2245F"/>
    <w:rsid w:val="00C2307E"/>
    <w:rsid w:val="00C23A11"/>
    <w:rsid w:val="00C245D2"/>
    <w:rsid w:val="00C24B1F"/>
    <w:rsid w:val="00C25A76"/>
    <w:rsid w:val="00C25D5A"/>
    <w:rsid w:val="00C261BA"/>
    <w:rsid w:val="00C26809"/>
    <w:rsid w:val="00C26829"/>
    <w:rsid w:val="00C26A32"/>
    <w:rsid w:val="00C26CB2"/>
    <w:rsid w:val="00C30016"/>
    <w:rsid w:val="00C30673"/>
    <w:rsid w:val="00C30C03"/>
    <w:rsid w:val="00C31299"/>
    <w:rsid w:val="00C3166B"/>
    <w:rsid w:val="00C31C7B"/>
    <w:rsid w:val="00C3360E"/>
    <w:rsid w:val="00C3385E"/>
    <w:rsid w:val="00C344FC"/>
    <w:rsid w:val="00C34A82"/>
    <w:rsid w:val="00C35004"/>
    <w:rsid w:val="00C3586E"/>
    <w:rsid w:val="00C36055"/>
    <w:rsid w:val="00C371A6"/>
    <w:rsid w:val="00C374E0"/>
    <w:rsid w:val="00C400CA"/>
    <w:rsid w:val="00C4171C"/>
    <w:rsid w:val="00C41846"/>
    <w:rsid w:val="00C419E8"/>
    <w:rsid w:val="00C41D05"/>
    <w:rsid w:val="00C4207D"/>
    <w:rsid w:val="00C42449"/>
    <w:rsid w:val="00C43288"/>
    <w:rsid w:val="00C43CF4"/>
    <w:rsid w:val="00C44C37"/>
    <w:rsid w:val="00C45484"/>
    <w:rsid w:val="00C458B1"/>
    <w:rsid w:val="00C45D5C"/>
    <w:rsid w:val="00C4611C"/>
    <w:rsid w:val="00C466E3"/>
    <w:rsid w:val="00C47044"/>
    <w:rsid w:val="00C47368"/>
    <w:rsid w:val="00C4776E"/>
    <w:rsid w:val="00C47A0B"/>
    <w:rsid w:val="00C50211"/>
    <w:rsid w:val="00C50DFD"/>
    <w:rsid w:val="00C523BE"/>
    <w:rsid w:val="00C524E0"/>
    <w:rsid w:val="00C52E5A"/>
    <w:rsid w:val="00C53009"/>
    <w:rsid w:val="00C530D5"/>
    <w:rsid w:val="00C53108"/>
    <w:rsid w:val="00C53727"/>
    <w:rsid w:val="00C53C55"/>
    <w:rsid w:val="00C53D07"/>
    <w:rsid w:val="00C54E64"/>
    <w:rsid w:val="00C54EBF"/>
    <w:rsid w:val="00C5561A"/>
    <w:rsid w:val="00C556D2"/>
    <w:rsid w:val="00C558C8"/>
    <w:rsid w:val="00C55F79"/>
    <w:rsid w:val="00C564DF"/>
    <w:rsid w:val="00C5669A"/>
    <w:rsid w:val="00C568E2"/>
    <w:rsid w:val="00C5697D"/>
    <w:rsid w:val="00C5698E"/>
    <w:rsid w:val="00C570ED"/>
    <w:rsid w:val="00C5719F"/>
    <w:rsid w:val="00C571FE"/>
    <w:rsid w:val="00C57637"/>
    <w:rsid w:val="00C57C11"/>
    <w:rsid w:val="00C57D71"/>
    <w:rsid w:val="00C60573"/>
    <w:rsid w:val="00C619BF"/>
    <w:rsid w:val="00C63414"/>
    <w:rsid w:val="00C6358D"/>
    <w:rsid w:val="00C6374F"/>
    <w:rsid w:val="00C641DA"/>
    <w:rsid w:val="00C64911"/>
    <w:rsid w:val="00C649AE"/>
    <w:rsid w:val="00C64D30"/>
    <w:rsid w:val="00C6517E"/>
    <w:rsid w:val="00C65609"/>
    <w:rsid w:val="00C6569E"/>
    <w:rsid w:val="00C65BB6"/>
    <w:rsid w:val="00C667E7"/>
    <w:rsid w:val="00C703E0"/>
    <w:rsid w:val="00C7070D"/>
    <w:rsid w:val="00C709E8"/>
    <w:rsid w:val="00C70B26"/>
    <w:rsid w:val="00C70D12"/>
    <w:rsid w:val="00C70DE8"/>
    <w:rsid w:val="00C7107E"/>
    <w:rsid w:val="00C715CE"/>
    <w:rsid w:val="00C72B79"/>
    <w:rsid w:val="00C73806"/>
    <w:rsid w:val="00C739C2"/>
    <w:rsid w:val="00C73C8D"/>
    <w:rsid w:val="00C73EA7"/>
    <w:rsid w:val="00C74AED"/>
    <w:rsid w:val="00C74BCE"/>
    <w:rsid w:val="00C7501D"/>
    <w:rsid w:val="00C75217"/>
    <w:rsid w:val="00C75B10"/>
    <w:rsid w:val="00C75E58"/>
    <w:rsid w:val="00C77379"/>
    <w:rsid w:val="00C80523"/>
    <w:rsid w:val="00C80DF8"/>
    <w:rsid w:val="00C80EA2"/>
    <w:rsid w:val="00C812D8"/>
    <w:rsid w:val="00C81BE7"/>
    <w:rsid w:val="00C8332B"/>
    <w:rsid w:val="00C838F5"/>
    <w:rsid w:val="00C83BFD"/>
    <w:rsid w:val="00C850EA"/>
    <w:rsid w:val="00C8568A"/>
    <w:rsid w:val="00C86FE2"/>
    <w:rsid w:val="00C87010"/>
    <w:rsid w:val="00C87494"/>
    <w:rsid w:val="00C8765A"/>
    <w:rsid w:val="00C87D25"/>
    <w:rsid w:val="00C90336"/>
    <w:rsid w:val="00C9061F"/>
    <w:rsid w:val="00C9063A"/>
    <w:rsid w:val="00C909B3"/>
    <w:rsid w:val="00C90F2D"/>
    <w:rsid w:val="00C91FE5"/>
    <w:rsid w:val="00C927D1"/>
    <w:rsid w:val="00C92FD9"/>
    <w:rsid w:val="00C93A79"/>
    <w:rsid w:val="00C93D2C"/>
    <w:rsid w:val="00C94114"/>
    <w:rsid w:val="00C94EF8"/>
    <w:rsid w:val="00C94F17"/>
    <w:rsid w:val="00C9533B"/>
    <w:rsid w:val="00C95FC4"/>
    <w:rsid w:val="00C97016"/>
    <w:rsid w:val="00C978AE"/>
    <w:rsid w:val="00C97ED6"/>
    <w:rsid w:val="00CA02BD"/>
    <w:rsid w:val="00CA0869"/>
    <w:rsid w:val="00CA0FF7"/>
    <w:rsid w:val="00CA154E"/>
    <w:rsid w:val="00CA1865"/>
    <w:rsid w:val="00CA3214"/>
    <w:rsid w:val="00CA3398"/>
    <w:rsid w:val="00CA3A50"/>
    <w:rsid w:val="00CA3BD0"/>
    <w:rsid w:val="00CA4223"/>
    <w:rsid w:val="00CA5A7C"/>
    <w:rsid w:val="00CA65E0"/>
    <w:rsid w:val="00CA7441"/>
    <w:rsid w:val="00CA74DD"/>
    <w:rsid w:val="00CA7612"/>
    <w:rsid w:val="00CA7F59"/>
    <w:rsid w:val="00CB000A"/>
    <w:rsid w:val="00CB004D"/>
    <w:rsid w:val="00CB09B2"/>
    <w:rsid w:val="00CB1485"/>
    <w:rsid w:val="00CB1633"/>
    <w:rsid w:val="00CB188D"/>
    <w:rsid w:val="00CB1B77"/>
    <w:rsid w:val="00CB1FF9"/>
    <w:rsid w:val="00CB262C"/>
    <w:rsid w:val="00CB28BA"/>
    <w:rsid w:val="00CB301D"/>
    <w:rsid w:val="00CB3A00"/>
    <w:rsid w:val="00CB3FAF"/>
    <w:rsid w:val="00CB49D1"/>
    <w:rsid w:val="00CB5086"/>
    <w:rsid w:val="00CB6371"/>
    <w:rsid w:val="00CB6C59"/>
    <w:rsid w:val="00CB70FC"/>
    <w:rsid w:val="00CB72B0"/>
    <w:rsid w:val="00CB7B99"/>
    <w:rsid w:val="00CC0337"/>
    <w:rsid w:val="00CC1858"/>
    <w:rsid w:val="00CC1B13"/>
    <w:rsid w:val="00CC26AC"/>
    <w:rsid w:val="00CC2B4F"/>
    <w:rsid w:val="00CC2F41"/>
    <w:rsid w:val="00CC3AAA"/>
    <w:rsid w:val="00CC3E1F"/>
    <w:rsid w:val="00CC45FF"/>
    <w:rsid w:val="00CC476D"/>
    <w:rsid w:val="00CC540B"/>
    <w:rsid w:val="00CC5E99"/>
    <w:rsid w:val="00CC61DA"/>
    <w:rsid w:val="00CC630C"/>
    <w:rsid w:val="00CC71CE"/>
    <w:rsid w:val="00CD063E"/>
    <w:rsid w:val="00CD0A1A"/>
    <w:rsid w:val="00CD0C1D"/>
    <w:rsid w:val="00CD0FDF"/>
    <w:rsid w:val="00CD1328"/>
    <w:rsid w:val="00CD1DF6"/>
    <w:rsid w:val="00CD2273"/>
    <w:rsid w:val="00CD233E"/>
    <w:rsid w:val="00CD2561"/>
    <w:rsid w:val="00CD27C9"/>
    <w:rsid w:val="00CD2C47"/>
    <w:rsid w:val="00CD2D29"/>
    <w:rsid w:val="00CD2D79"/>
    <w:rsid w:val="00CD331E"/>
    <w:rsid w:val="00CD34BB"/>
    <w:rsid w:val="00CD3697"/>
    <w:rsid w:val="00CD3CFA"/>
    <w:rsid w:val="00CD3F69"/>
    <w:rsid w:val="00CD4800"/>
    <w:rsid w:val="00CD4C05"/>
    <w:rsid w:val="00CD4E3D"/>
    <w:rsid w:val="00CD50B3"/>
    <w:rsid w:val="00CD54CC"/>
    <w:rsid w:val="00CD553A"/>
    <w:rsid w:val="00CD624A"/>
    <w:rsid w:val="00CD73CA"/>
    <w:rsid w:val="00CE0490"/>
    <w:rsid w:val="00CE0677"/>
    <w:rsid w:val="00CE0999"/>
    <w:rsid w:val="00CE0AA7"/>
    <w:rsid w:val="00CE1DFA"/>
    <w:rsid w:val="00CE1E5B"/>
    <w:rsid w:val="00CE21C3"/>
    <w:rsid w:val="00CE24C1"/>
    <w:rsid w:val="00CE2E11"/>
    <w:rsid w:val="00CE2EE4"/>
    <w:rsid w:val="00CE3870"/>
    <w:rsid w:val="00CE3DD3"/>
    <w:rsid w:val="00CE3F18"/>
    <w:rsid w:val="00CE4272"/>
    <w:rsid w:val="00CE4445"/>
    <w:rsid w:val="00CE4972"/>
    <w:rsid w:val="00CE547F"/>
    <w:rsid w:val="00CE6C7E"/>
    <w:rsid w:val="00CE752F"/>
    <w:rsid w:val="00CF04C1"/>
    <w:rsid w:val="00CF0D8A"/>
    <w:rsid w:val="00CF1A69"/>
    <w:rsid w:val="00CF1AF3"/>
    <w:rsid w:val="00CF20B9"/>
    <w:rsid w:val="00CF2A62"/>
    <w:rsid w:val="00CF311F"/>
    <w:rsid w:val="00CF42C5"/>
    <w:rsid w:val="00CF5208"/>
    <w:rsid w:val="00CF5330"/>
    <w:rsid w:val="00CF5363"/>
    <w:rsid w:val="00CF55DC"/>
    <w:rsid w:val="00CF673F"/>
    <w:rsid w:val="00CF7023"/>
    <w:rsid w:val="00CF7745"/>
    <w:rsid w:val="00D0174F"/>
    <w:rsid w:val="00D01F74"/>
    <w:rsid w:val="00D031EE"/>
    <w:rsid w:val="00D0386C"/>
    <w:rsid w:val="00D044FF"/>
    <w:rsid w:val="00D04B31"/>
    <w:rsid w:val="00D04DAC"/>
    <w:rsid w:val="00D04E8B"/>
    <w:rsid w:val="00D05112"/>
    <w:rsid w:val="00D054C4"/>
    <w:rsid w:val="00D054F3"/>
    <w:rsid w:val="00D05DB3"/>
    <w:rsid w:val="00D063ED"/>
    <w:rsid w:val="00D069DE"/>
    <w:rsid w:val="00D06B6E"/>
    <w:rsid w:val="00D10F80"/>
    <w:rsid w:val="00D11150"/>
    <w:rsid w:val="00D11F66"/>
    <w:rsid w:val="00D12316"/>
    <w:rsid w:val="00D13977"/>
    <w:rsid w:val="00D14048"/>
    <w:rsid w:val="00D14476"/>
    <w:rsid w:val="00D14E4D"/>
    <w:rsid w:val="00D16643"/>
    <w:rsid w:val="00D16745"/>
    <w:rsid w:val="00D16B62"/>
    <w:rsid w:val="00D17172"/>
    <w:rsid w:val="00D17693"/>
    <w:rsid w:val="00D20BF0"/>
    <w:rsid w:val="00D20D12"/>
    <w:rsid w:val="00D20F13"/>
    <w:rsid w:val="00D21628"/>
    <w:rsid w:val="00D2176A"/>
    <w:rsid w:val="00D21D59"/>
    <w:rsid w:val="00D2216F"/>
    <w:rsid w:val="00D24CE8"/>
    <w:rsid w:val="00D24DDA"/>
    <w:rsid w:val="00D266EE"/>
    <w:rsid w:val="00D2698B"/>
    <w:rsid w:val="00D26EDC"/>
    <w:rsid w:val="00D27381"/>
    <w:rsid w:val="00D27DA6"/>
    <w:rsid w:val="00D310CD"/>
    <w:rsid w:val="00D3134C"/>
    <w:rsid w:val="00D314D6"/>
    <w:rsid w:val="00D326CD"/>
    <w:rsid w:val="00D32818"/>
    <w:rsid w:val="00D32FBA"/>
    <w:rsid w:val="00D3302D"/>
    <w:rsid w:val="00D33085"/>
    <w:rsid w:val="00D3384B"/>
    <w:rsid w:val="00D349BB"/>
    <w:rsid w:val="00D358D7"/>
    <w:rsid w:val="00D35EF5"/>
    <w:rsid w:val="00D3690F"/>
    <w:rsid w:val="00D36FA3"/>
    <w:rsid w:val="00D3779C"/>
    <w:rsid w:val="00D37A75"/>
    <w:rsid w:val="00D40172"/>
    <w:rsid w:val="00D40253"/>
    <w:rsid w:val="00D40628"/>
    <w:rsid w:val="00D407F8"/>
    <w:rsid w:val="00D40C60"/>
    <w:rsid w:val="00D42191"/>
    <w:rsid w:val="00D4278E"/>
    <w:rsid w:val="00D44374"/>
    <w:rsid w:val="00D443A9"/>
    <w:rsid w:val="00D447BE"/>
    <w:rsid w:val="00D44C42"/>
    <w:rsid w:val="00D454CE"/>
    <w:rsid w:val="00D45B4F"/>
    <w:rsid w:val="00D4636E"/>
    <w:rsid w:val="00D46E15"/>
    <w:rsid w:val="00D47119"/>
    <w:rsid w:val="00D505D4"/>
    <w:rsid w:val="00D50CD5"/>
    <w:rsid w:val="00D51177"/>
    <w:rsid w:val="00D512D6"/>
    <w:rsid w:val="00D51D2E"/>
    <w:rsid w:val="00D52596"/>
    <w:rsid w:val="00D528D9"/>
    <w:rsid w:val="00D53162"/>
    <w:rsid w:val="00D53B4F"/>
    <w:rsid w:val="00D541D2"/>
    <w:rsid w:val="00D54F75"/>
    <w:rsid w:val="00D55536"/>
    <w:rsid w:val="00D557FF"/>
    <w:rsid w:val="00D5641A"/>
    <w:rsid w:val="00D57132"/>
    <w:rsid w:val="00D57B3F"/>
    <w:rsid w:val="00D57C2F"/>
    <w:rsid w:val="00D57DE3"/>
    <w:rsid w:val="00D60989"/>
    <w:rsid w:val="00D615E6"/>
    <w:rsid w:val="00D61D2C"/>
    <w:rsid w:val="00D61D53"/>
    <w:rsid w:val="00D621F9"/>
    <w:rsid w:val="00D626A0"/>
    <w:rsid w:val="00D6436B"/>
    <w:rsid w:val="00D6442F"/>
    <w:rsid w:val="00D644C6"/>
    <w:rsid w:val="00D66942"/>
    <w:rsid w:val="00D67565"/>
    <w:rsid w:val="00D70C3F"/>
    <w:rsid w:val="00D71AAC"/>
    <w:rsid w:val="00D71CEC"/>
    <w:rsid w:val="00D71CF3"/>
    <w:rsid w:val="00D725C3"/>
    <w:rsid w:val="00D726E6"/>
    <w:rsid w:val="00D72C21"/>
    <w:rsid w:val="00D72E9A"/>
    <w:rsid w:val="00D738B0"/>
    <w:rsid w:val="00D73A56"/>
    <w:rsid w:val="00D74389"/>
    <w:rsid w:val="00D74DB3"/>
    <w:rsid w:val="00D75F5E"/>
    <w:rsid w:val="00D76636"/>
    <w:rsid w:val="00D76F43"/>
    <w:rsid w:val="00D770EE"/>
    <w:rsid w:val="00D80199"/>
    <w:rsid w:val="00D80470"/>
    <w:rsid w:val="00D80E07"/>
    <w:rsid w:val="00D8169B"/>
    <w:rsid w:val="00D81F19"/>
    <w:rsid w:val="00D8253E"/>
    <w:rsid w:val="00D83238"/>
    <w:rsid w:val="00D83383"/>
    <w:rsid w:val="00D84640"/>
    <w:rsid w:val="00D84BEE"/>
    <w:rsid w:val="00D84FBE"/>
    <w:rsid w:val="00D857BE"/>
    <w:rsid w:val="00D85DAF"/>
    <w:rsid w:val="00D8600F"/>
    <w:rsid w:val="00D8612E"/>
    <w:rsid w:val="00D868D5"/>
    <w:rsid w:val="00D87840"/>
    <w:rsid w:val="00D87E42"/>
    <w:rsid w:val="00D87FF7"/>
    <w:rsid w:val="00D90012"/>
    <w:rsid w:val="00D90451"/>
    <w:rsid w:val="00D9068E"/>
    <w:rsid w:val="00D907F8"/>
    <w:rsid w:val="00D90A13"/>
    <w:rsid w:val="00D914BA"/>
    <w:rsid w:val="00D91CE3"/>
    <w:rsid w:val="00D91E3F"/>
    <w:rsid w:val="00D92C31"/>
    <w:rsid w:val="00D94100"/>
    <w:rsid w:val="00D94E4F"/>
    <w:rsid w:val="00D95C9C"/>
    <w:rsid w:val="00D96D81"/>
    <w:rsid w:val="00D96F6D"/>
    <w:rsid w:val="00D97952"/>
    <w:rsid w:val="00D97F5C"/>
    <w:rsid w:val="00DA0575"/>
    <w:rsid w:val="00DA06B2"/>
    <w:rsid w:val="00DA0993"/>
    <w:rsid w:val="00DA102D"/>
    <w:rsid w:val="00DA1289"/>
    <w:rsid w:val="00DA156D"/>
    <w:rsid w:val="00DA165F"/>
    <w:rsid w:val="00DA1B07"/>
    <w:rsid w:val="00DA1B17"/>
    <w:rsid w:val="00DA1C2C"/>
    <w:rsid w:val="00DA1D39"/>
    <w:rsid w:val="00DA1E84"/>
    <w:rsid w:val="00DA2416"/>
    <w:rsid w:val="00DA2AD0"/>
    <w:rsid w:val="00DA31F9"/>
    <w:rsid w:val="00DA331F"/>
    <w:rsid w:val="00DA400B"/>
    <w:rsid w:val="00DA4182"/>
    <w:rsid w:val="00DA4902"/>
    <w:rsid w:val="00DA53D9"/>
    <w:rsid w:val="00DA5438"/>
    <w:rsid w:val="00DA55B2"/>
    <w:rsid w:val="00DA5D37"/>
    <w:rsid w:val="00DA5D78"/>
    <w:rsid w:val="00DA6A50"/>
    <w:rsid w:val="00DA6DA7"/>
    <w:rsid w:val="00DB0FA8"/>
    <w:rsid w:val="00DB1346"/>
    <w:rsid w:val="00DB292D"/>
    <w:rsid w:val="00DB4131"/>
    <w:rsid w:val="00DB4178"/>
    <w:rsid w:val="00DB483E"/>
    <w:rsid w:val="00DB4929"/>
    <w:rsid w:val="00DB5373"/>
    <w:rsid w:val="00DB570F"/>
    <w:rsid w:val="00DB57BE"/>
    <w:rsid w:val="00DB5B25"/>
    <w:rsid w:val="00DB5FB3"/>
    <w:rsid w:val="00DB62BA"/>
    <w:rsid w:val="00DB6399"/>
    <w:rsid w:val="00DC035B"/>
    <w:rsid w:val="00DC064B"/>
    <w:rsid w:val="00DC0978"/>
    <w:rsid w:val="00DC16C8"/>
    <w:rsid w:val="00DC16DD"/>
    <w:rsid w:val="00DC19FE"/>
    <w:rsid w:val="00DC2439"/>
    <w:rsid w:val="00DC3725"/>
    <w:rsid w:val="00DC387C"/>
    <w:rsid w:val="00DC3967"/>
    <w:rsid w:val="00DC3A2A"/>
    <w:rsid w:val="00DC3C32"/>
    <w:rsid w:val="00DC41F5"/>
    <w:rsid w:val="00DC4CA4"/>
    <w:rsid w:val="00DC53B3"/>
    <w:rsid w:val="00DC5664"/>
    <w:rsid w:val="00DC5BF4"/>
    <w:rsid w:val="00DC617A"/>
    <w:rsid w:val="00DC6482"/>
    <w:rsid w:val="00DC6730"/>
    <w:rsid w:val="00DC6752"/>
    <w:rsid w:val="00DC6D9A"/>
    <w:rsid w:val="00DC77BE"/>
    <w:rsid w:val="00DC7C17"/>
    <w:rsid w:val="00DC7EEB"/>
    <w:rsid w:val="00DD0484"/>
    <w:rsid w:val="00DD0969"/>
    <w:rsid w:val="00DD111C"/>
    <w:rsid w:val="00DD1F96"/>
    <w:rsid w:val="00DD202B"/>
    <w:rsid w:val="00DD22B6"/>
    <w:rsid w:val="00DD22E4"/>
    <w:rsid w:val="00DD3869"/>
    <w:rsid w:val="00DD3C1B"/>
    <w:rsid w:val="00DD450C"/>
    <w:rsid w:val="00DD4725"/>
    <w:rsid w:val="00DD4B83"/>
    <w:rsid w:val="00DD4BBA"/>
    <w:rsid w:val="00DD56DA"/>
    <w:rsid w:val="00DD5A01"/>
    <w:rsid w:val="00DD5D06"/>
    <w:rsid w:val="00DD5F63"/>
    <w:rsid w:val="00DD612F"/>
    <w:rsid w:val="00DD62BE"/>
    <w:rsid w:val="00DD636C"/>
    <w:rsid w:val="00DD63F4"/>
    <w:rsid w:val="00DD6BC5"/>
    <w:rsid w:val="00DD712E"/>
    <w:rsid w:val="00DD78EB"/>
    <w:rsid w:val="00DE1212"/>
    <w:rsid w:val="00DE17B7"/>
    <w:rsid w:val="00DE17FF"/>
    <w:rsid w:val="00DE1B61"/>
    <w:rsid w:val="00DE2D0C"/>
    <w:rsid w:val="00DE2ECD"/>
    <w:rsid w:val="00DE52A6"/>
    <w:rsid w:val="00DE6003"/>
    <w:rsid w:val="00DE61C5"/>
    <w:rsid w:val="00DE6474"/>
    <w:rsid w:val="00DE71E3"/>
    <w:rsid w:val="00DE733A"/>
    <w:rsid w:val="00DE79E0"/>
    <w:rsid w:val="00DE7DF5"/>
    <w:rsid w:val="00DF008C"/>
    <w:rsid w:val="00DF06CD"/>
    <w:rsid w:val="00DF0F4E"/>
    <w:rsid w:val="00DF122B"/>
    <w:rsid w:val="00DF423D"/>
    <w:rsid w:val="00DF4863"/>
    <w:rsid w:val="00DF496B"/>
    <w:rsid w:val="00DF4B0A"/>
    <w:rsid w:val="00DF6B6D"/>
    <w:rsid w:val="00DF700F"/>
    <w:rsid w:val="00DF755F"/>
    <w:rsid w:val="00DF7608"/>
    <w:rsid w:val="00E00AE3"/>
    <w:rsid w:val="00E01BA9"/>
    <w:rsid w:val="00E020C5"/>
    <w:rsid w:val="00E0229C"/>
    <w:rsid w:val="00E02509"/>
    <w:rsid w:val="00E02668"/>
    <w:rsid w:val="00E02C0A"/>
    <w:rsid w:val="00E02F31"/>
    <w:rsid w:val="00E0347B"/>
    <w:rsid w:val="00E034C7"/>
    <w:rsid w:val="00E05512"/>
    <w:rsid w:val="00E0581B"/>
    <w:rsid w:val="00E05CA5"/>
    <w:rsid w:val="00E0601B"/>
    <w:rsid w:val="00E062A0"/>
    <w:rsid w:val="00E064BA"/>
    <w:rsid w:val="00E06A9E"/>
    <w:rsid w:val="00E07982"/>
    <w:rsid w:val="00E07C25"/>
    <w:rsid w:val="00E07F7F"/>
    <w:rsid w:val="00E104A6"/>
    <w:rsid w:val="00E1070F"/>
    <w:rsid w:val="00E10FA8"/>
    <w:rsid w:val="00E116CA"/>
    <w:rsid w:val="00E11AB3"/>
    <w:rsid w:val="00E11AC4"/>
    <w:rsid w:val="00E12CF5"/>
    <w:rsid w:val="00E12EEF"/>
    <w:rsid w:val="00E140F0"/>
    <w:rsid w:val="00E14C3A"/>
    <w:rsid w:val="00E1585F"/>
    <w:rsid w:val="00E161D8"/>
    <w:rsid w:val="00E17310"/>
    <w:rsid w:val="00E17788"/>
    <w:rsid w:val="00E17AA3"/>
    <w:rsid w:val="00E17EF3"/>
    <w:rsid w:val="00E20099"/>
    <w:rsid w:val="00E2030F"/>
    <w:rsid w:val="00E203EE"/>
    <w:rsid w:val="00E204EA"/>
    <w:rsid w:val="00E2062F"/>
    <w:rsid w:val="00E20AEA"/>
    <w:rsid w:val="00E20D64"/>
    <w:rsid w:val="00E22AD7"/>
    <w:rsid w:val="00E22C07"/>
    <w:rsid w:val="00E23139"/>
    <w:rsid w:val="00E23C92"/>
    <w:rsid w:val="00E24637"/>
    <w:rsid w:val="00E246FB"/>
    <w:rsid w:val="00E24968"/>
    <w:rsid w:val="00E25EC2"/>
    <w:rsid w:val="00E26309"/>
    <w:rsid w:val="00E30F30"/>
    <w:rsid w:val="00E31289"/>
    <w:rsid w:val="00E31A26"/>
    <w:rsid w:val="00E3214C"/>
    <w:rsid w:val="00E34A66"/>
    <w:rsid w:val="00E34ED4"/>
    <w:rsid w:val="00E35379"/>
    <w:rsid w:val="00E35574"/>
    <w:rsid w:val="00E35A4D"/>
    <w:rsid w:val="00E35ECD"/>
    <w:rsid w:val="00E368F8"/>
    <w:rsid w:val="00E371EE"/>
    <w:rsid w:val="00E401B1"/>
    <w:rsid w:val="00E40AFC"/>
    <w:rsid w:val="00E40CF8"/>
    <w:rsid w:val="00E40DBB"/>
    <w:rsid w:val="00E40F6B"/>
    <w:rsid w:val="00E41A40"/>
    <w:rsid w:val="00E41D15"/>
    <w:rsid w:val="00E42855"/>
    <w:rsid w:val="00E42C17"/>
    <w:rsid w:val="00E42D1B"/>
    <w:rsid w:val="00E42DB5"/>
    <w:rsid w:val="00E432DF"/>
    <w:rsid w:val="00E43F92"/>
    <w:rsid w:val="00E44600"/>
    <w:rsid w:val="00E44948"/>
    <w:rsid w:val="00E4608B"/>
    <w:rsid w:val="00E46938"/>
    <w:rsid w:val="00E470B9"/>
    <w:rsid w:val="00E47347"/>
    <w:rsid w:val="00E47A43"/>
    <w:rsid w:val="00E50246"/>
    <w:rsid w:val="00E50998"/>
    <w:rsid w:val="00E50AB7"/>
    <w:rsid w:val="00E50AD7"/>
    <w:rsid w:val="00E51AC1"/>
    <w:rsid w:val="00E52954"/>
    <w:rsid w:val="00E529A1"/>
    <w:rsid w:val="00E52BFC"/>
    <w:rsid w:val="00E5338F"/>
    <w:rsid w:val="00E5374E"/>
    <w:rsid w:val="00E53B04"/>
    <w:rsid w:val="00E53B0A"/>
    <w:rsid w:val="00E547AA"/>
    <w:rsid w:val="00E54948"/>
    <w:rsid w:val="00E55DE6"/>
    <w:rsid w:val="00E577D0"/>
    <w:rsid w:val="00E578B8"/>
    <w:rsid w:val="00E57DBE"/>
    <w:rsid w:val="00E6029A"/>
    <w:rsid w:val="00E61E01"/>
    <w:rsid w:val="00E62263"/>
    <w:rsid w:val="00E6248A"/>
    <w:rsid w:val="00E625FA"/>
    <w:rsid w:val="00E62760"/>
    <w:rsid w:val="00E63AD0"/>
    <w:rsid w:val="00E63CC2"/>
    <w:rsid w:val="00E64FFA"/>
    <w:rsid w:val="00E65FD9"/>
    <w:rsid w:val="00E66D1B"/>
    <w:rsid w:val="00E66EB8"/>
    <w:rsid w:val="00E67B71"/>
    <w:rsid w:val="00E67C48"/>
    <w:rsid w:val="00E67FCD"/>
    <w:rsid w:val="00E70208"/>
    <w:rsid w:val="00E70FB2"/>
    <w:rsid w:val="00E729A8"/>
    <w:rsid w:val="00E72B05"/>
    <w:rsid w:val="00E72F99"/>
    <w:rsid w:val="00E7448B"/>
    <w:rsid w:val="00E7519F"/>
    <w:rsid w:val="00E7627E"/>
    <w:rsid w:val="00E768F8"/>
    <w:rsid w:val="00E77216"/>
    <w:rsid w:val="00E80A12"/>
    <w:rsid w:val="00E817C6"/>
    <w:rsid w:val="00E81F6E"/>
    <w:rsid w:val="00E8214E"/>
    <w:rsid w:val="00E82509"/>
    <w:rsid w:val="00E82CBA"/>
    <w:rsid w:val="00E83AEB"/>
    <w:rsid w:val="00E847B1"/>
    <w:rsid w:val="00E850E1"/>
    <w:rsid w:val="00E854DF"/>
    <w:rsid w:val="00E856F6"/>
    <w:rsid w:val="00E86BCC"/>
    <w:rsid w:val="00E90CEE"/>
    <w:rsid w:val="00E90DCB"/>
    <w:rsid w:val="00E90F89"/>
    <w:rsid w:val="00E9289F"/>
    <w:rsid w:val="00E92B2D"/>
    <w:rsid w:val="00E9322C"/>
    <w:rsid w:val="00E9352C"/>
    <w:rsid w:val="00E93F70"/>
    <w:rsid w:val="00E94C6C"/>
    <w:rsid w:val="00E958CF"/>
    <w:rsid w:val="00E95C2F"/>
    <w:rsid w:val="00E97728"/>
    <w:rsid w:val="00E97816"/>
    <w:rsid w:val="00E97CB6"/>
    <w:rsid w:val="00EA03F7"/>
    <w:rsid w:val="00EA06F0"/>
    <w:rsid w:val="00EA07A4"/>
    <w:rsid w:val="00EA07BF"/>
    <w:rsid w:val="00EA0B3A"/>
    <w:rsid w:val="00EA0CC0"/>
    <w:rsid w:val="00EA10B9"/>
    <w:rsid w:val="00EA1C8D"/>
    <w:rsid w:val="00EA2153"/>
    <w:rsid w:val="00EA2AA6"/>
    <w:rsid w:val="00EA3057"/>
    <w:rsid w:val="00EA356C"/>
    <w:rsid w:val="00EA3785"/>
    <w:rsid w:val="00EA4D79"/>
    <w:rsid w:val="00EA4E9D"/>
    <w:rsid w:val="00EA597E"/>
    <w:rsid w:val="00EA6200"/>
    <w:rsid w:val="00EA6386"/>
    <w:rsid w:val="00EA6B32"/>
    <w:rsid w:val="00EA6C8E"/>
    <w:rsid w:val="00EA6E75"/>
    <w:rsid w:val="00EA6ED5"/>
    <w:rsid w:val="00EA7317"/>
    <w:rsid w:val="00EA73D1"/>
    <w:rsid w:val="00EB02EA"/>
    <w:rsid w:val="00EB12C4"/>
    <w:rsid w:val="00EB1986"/>
    <w:rsid w:val="00EB1A3F"/>
    <w:rsid w:val="00EB2266"/>
    <w:rsid w:val="00EB2458"/>
    <w:rsid w:val="00EB25FB"/>
    <w:rsid w:val="00EB299F"/>
    <w:rsid w:val="00EB324C"/>
    <w:rsid w:val="00EB3A25"/>
    <w:rsid w:val="00EB6221"/>
    <w:rsid w:val="00EB6770"/>
    <w:rsid w:val="00EB6B2B"/>
    <w:rsid w:val="00EB74C1"/>
    <w:rsid w:val="00EB75A4"/>
    <w:rsid w:val="00EC04A0"/>
    <w:rsid w:val="00EC0ACF"/>
    <w:rsid w:val="00EC116F"/>
    <w:rsid w:val="00EC167D"/>
    <w:rsid w:val="00EC1922"/>
    <w:rsid w:val="00EC1A5E"/>
    <w:rsid w:val="00EC1B1F"/>
    <w:rsid w:val="00EC1D6A"/>
    <w:rsid w:val="00EC33E5"/>
    <w:rsid w:val="00EC3D56"/>
    <w:rsid w:val="00EC3D8B"/>
    <w:rsid w:val="00EC460D"/>
    <w:rsid w:val="00EC653A"/>
    <w:rsid w:val="00EC6602"/>
    <w:rsid w:val="00EC662F"/>
    <w:rsid w:val="00EC688F"/>
    <w:rsid w:val="00EC68C3"/>
    <w:rsid w:val="00EC69E0"/>
    <w:rsid w:val="00EC6A50"/>
    <w:rsid w:val="00EC7297"/>
    <w:rsid w:val="00EC7AA6"/>
    <w:rsid w:val="00EC7B34"/>
    <w:rsid w:val="00ED0267"/>
    <w:rsid w:val="00ED06A8"/>
    <w:rsid w:val="00ED0A7C"/>
    <w:rsid w:val="00ED0A80"/>
    <w:rsid w:val="00ED1875"/>
    <w:rsid w:val="00ED1B1C"/>
    <w:rsid w:val="00ED43D8"/>
    <w:rsid w:val="00ED46D2"/>
    <w:rsid w:val="00ED478F"/>
    <w:rsid w:val="00ED4B95"/>
    <w:rsid w:val="00ED50A7"/>
    <w:rsid w:val="00ED57C8"/>
    <w:rsid w:val="00ED57EC"/>
    <w:rsid w:val="00ED5D6C"/>
    <w:rsid w:val="00ED7861"/>
    <w:rsid w:val="00EE0535"/>
    <w:rsid w:val="00EE13CF"/>
    <w:rsid w:val="00EE15EE"/>
    <w:rsid w:val="00EE2206"/>
    <w:rsid w:val="00EE243C"/>
    <w:rsid w:val="00EE29F6"/>
    <w:rsid w:val="00EE318F"/>
    <w:rsid w:val="00EE3553"/>
    <w:rsid w:val="00EE3888"/>
    <w:rsid w:val="00EE412F"/>
    <w:rsid w:val="00EE4248"/>
    <w:rsid w:val="00EE595C"/>
    <w:rsid w:val="00EE59AE"/>
    <w:rsid w:val="00EE60B2"/>
    <w:rsid w:val="00EE7169"/>
    <w:rsid w:val="00EE7E76"/>
    <w:rsid w:val="00EF0913"/>
    <w:rsid w:val="00EF1241"/>
    <w:rsid w:val="00EF35F0"/>
    <w:rsid w:val="00EF3D07"/>
    <w:rsid w:val="00EF4BBA"/>
    <w:rsid w:val="00EF5007"/>
    <w:rsid w:val="00EF51BD"/>
    <w:rsid w:val="00EF6BAE"/>
    <w:rsid w:val="00EF709F"/>
    <w:rsid w:val="00EF798C"/>
    <w:rsid w:val="00F002AA"/>
    <w:rsid w:val="00F00806"/>
    <w:rsid w:val="00F0133A"/>
    <w:rsid w:val="00F0152F"/>
    <w:rsid w:val="00F0209F"/>
    <w:rsid w:val="00F027A3"/>
    <w:rsid w:val="00F02958"/>
    <w:rsid w:val="00F02B42"/>
    <w:rsid w:val="00F0338F"/>
    <w:rsid w:val="00F03ABF"/>
    <w:rsid w:val="00F0416D"/>
    <w:rsid w:val="00F05161"/>
    <w:rsid w:val="00F05347"/>
    <w:rsid w:val="00F0556F"/>
    <w:rsid w:val="00F05CC6"/>
    <w:rsid w:val="00F06294"/>
    <w:rsid w:val="00F068FE"/>
    <w:rsid w:val="00F06B5A"/>
    <w:rsid w:val="00F06F8C"/>
    <w:rsid w:val="00F0767D"/>
    <w:rsid w:val="00F07BF6"/>
    <w:rsid w:val="00F101E1"/>
    <w:rsid w:val="00F10342"/>
    <w:rsid w:val="00F10ADA"/>
    <w:rsid w:val="00F10C38"/>
    <w:rsid w:val="00F11C4F"/>
    <w:rsid w:val="00F12796"/>
    <w:rsid w:val="00F132A0"/>
    <w:rsid w:val="00F135DE"/>
    <w:rsid w:val="00F16710"/>
    <w:rsid w:val="00F174BB"/>
    <w:rsid w:val="00F17931"/>
    <w:rsid w:val="00F17D55"/>
    <w:rsid w:val="00F21673"/>
    <w:rsid w:val="00F21F7C"/>
    <w:rsid w:val="00F222B7"/>
    <w:rsid w:val="00F22A3F"/>
    <w:rsid w:val="00F240B9"/>
    <w:rsid w:val="00F24B34"/>
    <w:rsid w:val="00F24D35"/>
    <w:rsid w:val="00F24F97"/>
    <w:rsid w:val="00F25C53"/>
    <w:rsid w:val="00F260A0"/>
    <w:rsid w:val="00F2635E"/>
    <w:rsid w:val="00F26549"/>
    <w:rsid w:val="00F266D1"/>
    <w:rsid w:val="00F26A53"/>
    <w:rsid w:val="00F26EE9"/>
    <w:rsid w:val="00F2718E"/>
    <w:rsid w:val="00F275A0"/>
    <w:rsid w:val="00F27C2D"/>
    <w:rsid w:val="00F27CDB"/>
    <w:rsid w:val="00F30300"/>
    <w:rsid w:val="00F30373"/>
    <w:rsid w:val="00F30876"/>
    <w:rsid w:val="00F31212"/>
    <w:rsid w:val="00F34384"/>
    <w:rsid w:val="00F34947"/>
    <w:rsid w:val="00F349F7"/>
    <w:rsid w:val="00F3517F"/>
    <w:rsid w:val="00F36481"/>
    <w:rsid w:val="00F376BB"/>
    <w:rsid w:val="00F37B99"/>
    <w:rsid w:val="00F401C0"/>
    <w:rsid w:val="00F402DB"/>
    <w:rsid w:val="00F4105C"/>
    <w:rsid w:val="00F416A6"/>
    <w:rsid w:val="00F429C8"/>
    <w:rsid w:val="00F4308A"/>
    <w:rsid w:val="00F43721"/>
    <w:rsid w:val="00F43F35"/>
    <w:rsid w:val="00F455FF"/>
    <w:rsid w:val="00F462F1"/>
    <w:rsid w:val="00F47174"/>
    <w:rsid w:val="00F4775F"/>
    <w:rsid w:val="00F50181"/>
    <w:rsid w:val="00F50C64"/>
    <w:rsid w:val="00F50E81"/>
    <w:rsid w:val="00F51256"/>
    <w:rsid w:val="00F516B1"/>
    <w:rsid w:val="00F52AB0"/>
    <w:rsid w:val="00F52AC3"/>
    <w:rsid w:val="00F52FC1"/>
    <w:rsid w:val="00F534E4"/>
    <w:rsid w:val="00F5366C"/>
    <w:rsid w:val="00F53C30"/>
    <w:rsid w:val="00F5438B"/>
    <w:rsid w:val="00F543BC"/>
    <w:rsid w:val="00F5521F"/>
    <w:rsid w:val="00F55421"/>
    <w:rsid w:val="00F56262"/>
    <w:rsid w:val="00F57812"/>
    <w:rsid w:val="00F6029B"/>
    <w:rsid w:val="00F60C84"/>
    <w:rsid w:val="00F60DA3"/>
    <w:rsid w:val="00F61278"/>
    <w:rsid w:val="00F61429"/>
    <w:rsid w:val="00F619BB"/>
    <w:rsid w:val="00F61CD1"/>
    <w:rsid w:val="00F61F6A"/>
    <w:rsid w:val="00F61FA0"/>
    <w:rsid w:val="00F637DB"/>
    <w:rsid w:val="00F6498B"/>
    <w:rsid w:val="00F64A2B"/>
    <w:rsid w:val="00F64D13"/>
    <w:rsid w:val="00F64D3E"/>
    <w:rsid w:val="00F65870"/>
    <w:rsid w:val="00F66023"/>
    <w:rsid w:val="00F662F9"/>
    <w:rsid w:val="00F66E40"/>
    <w:rsid w:val="00F6708F"/>
    <w:rsid w:val="00F70A4B"/>
    <w:rsid w:val="00F70BF5"/>
    <w:rsid w:val="00F713A4"/>
    <w:rsid w:val="00F714F2"/>
    <w:rsid w:val="00F7157F"/>
    <w:rsid w:val="00F716ED"/>
    <w:rsid w:val="00F7207E"/>
    <w:rsid w:val="00F72211"/>
    <w:rsid w:val="00F725DE"/>
    <w:rsid w:val="00F72EB0"/>
    <w:rsid w:val="00F73838"/>
    <w:rsid w:val="00F7396C"/>
    <w:rsid w:val="00F739C7"/>
    <w:rsid w:val="00F73EFF"/>
    <w:rsid w:val="00F74464"/>
    <w:rsid w:val="00F75413"/>
    <w:rsid w:val="00F75642"/>
    <w:rsid w:val="00F762B9"/>
    <w:rsid w:val="00F76526"/>
    <w:rsid w:val="00F77BDA"/>
    <w:rsid w:val="00F800A5"/>
    <w:rsid w:val="00F800B5"/>
    <w:rsid w:val="00F800C5"/>
    <w:rsid w:val="00F80777"/>
    <w:rsid w:val="00F8081B"/>
    <w:rsid w:val="00F80936"/>
    <w:rsid w:val="00F80B36"/>
    <w:rsid w:val="00F8156B"/>
    <w:rsid w:val="00F81753"/>
    <w:rsid w:val="00F82133"/>
    <w:rsid w:val="00F82CEA"/>
    <w:rsid w:val="00F8323C"/>
    <w:rsid w:val="00F841F3"/>
    <w:rsid w:val="00F8523D"/>
    <w:rsid w:val="00F85CF2"/>
    <w:rsid w:val="00F86455"/>
    <w:rsid w:val="00F87435"/>
    <w:rsid w:val="00F87BA4"/>
    <w:rsid w:val="00F90318"/>
    <w:rsid w:val="00F904A7"/>
    <w:rsid w:val="00F9072E"/>
    <w:rsid w:val="00F9078F"/>
    <w:rsid w:val="00F9113F"/>
    <w:rsid w:val="00F911E5"/>
    <w:rsid w:val="00F91230"/>
    <w:rsid w:val="00F9189F"/>
    <w:rsid w:val="00F91D92"/>
    <w:rsid w:val="00F923DA"/>
    <w:rsid w:val="00F92A85"/>
    <w:rsid w:val="00F93CB2"/>
    <w:rsid w:val="00F942B8"/>
    <w:rsid w:val="00F9481B"/>
    <w:rsid w:val="00F9486B"/>
    <w:rsid w:val="00F94A42"/>
    <w:rsid w:val="00F953A8"/>
    <w:rsid w:val="00F953D2"/>
    <w:rsid w:val="00F954A8"/>
    <w:rsid w:val="00F95874"/>
    <w:rsid w:val="00F959B6"/>
    <w:rsid w:val="00F95EBC"/>
    <w:rsid w:val="00F965DA"/>
    <w:rsid w:val="00F97613"/>
    <w:rsid w:val="00F9762E"/>
    <w:rsid w:val="00F97A45"/>
    <w:rsid w:val="00F97FB2"/>
    <w:rsid w:val="00FA0362"/>
    <w:rsid w:val="00FA06D6"/>
    <w:rsid w:val="00FA078F"/>
    <w:rsid w:val="00FA0B38"/>
    <w:rsid w:val="00FA0B60"/>
    <w:rsid w:val="00FA1365"/>
    <w:rsid w:val="00FA2364"/>
    <w:rsid w:val="00FA2747"/>
    <w:rsid w:val="00FA2BF4"/>
    <w:rsid w:val="00FA2EE1"/>
    <w:rsid w:val="00FA3443"/>
    <w:rsid w:val="00FA35B1"/>
    <w:rsid w:val="00FA3F49"/>
    <w:rsid w:val="00FA4502"/>
    <w:rsid w:val="00FA5422"/>
    <w:rsid w:val="00FA7119"/>
    <w:rsid w:val="00FA72DA"/>
    <w:rsid w:val="00FA75D5"/>
    <w:rsid w:val="00FA785F"/>
    <w:rsid w:val="00FA78CE"/>
    <w:rsid w:val="00FA7D95"/>
    <w:rsid w:val="00FB093F"/>
    <w:rsid w:val="00FB0960"/>
    <w:rsid w:val="00FB0B59"/>
    <w:rsid w:val="00FB1085"/>
    <w:rsid w:val="00FB120C"/>
    <w:rsid w:val="00FB122D"/>
    <w:rsid w:val="00FB1DE0"/>
    <w:rsid w:val="00FB1ED9"/>
    <w:rsid w:val="00FB1F82"/>
    <w:rsid w:val="00FB4A2A"/>
    <w:rsid w:val="00FB4ED1"/>
    <w:rsid w:val="00FB5ACF"/>
    <w:rsid w:val="00FB5D28"/>
    <w:rsid w:val="00FB60B3"/>
    <w:rsid w:val="00FB612B"/>
    <w:rsid w:val="00FB7968"/>
    <w:rsid w:val="00FB7988"/>
    <w:rsid w:val="00FC0415"/>
    <w:rsid w:val="00FC0850"/>
    <w:rsid w:val="00FC1977"/>
    <w:rsid w:val="00FC2556"/>
    <w:rsid w:val="00FC38CD"/>
    <w:rsid w:val="00FC42A8"/>
    <w:rsid w:val="00FC50F7"/>
    <w:rsid w:val="00FC5329"/>
    <w:rsid w:val="00FC6524"/>
    <w:rsid w:val="00FC6F1B"/>
    <w:rsid w:val="00FC7C8B"/>
    <w:rsid w:val="00FC7CC7"/>
    <w:rsid w:val="00FD02F2"/>
    <w:rsid w:val="00FD0E7D"/>
    <w:rsid w:val="00FD11ED"/>
    <w:rsid w:val="00FD16ED"/>
    <w:rsid w:val="00FD1753"/>
    <w:rsid w:val="00FD2501"/>
    <w:rsid w:val="00FD2B31"/>
    <w:rsid w:val="00FD2F3F"/>
    <w:rsid w:val="00FD3AAF"/>
    <w:rsid w:val="00FD42B0"/>
    <w:rsid w:val="00FD554D"/>
    <w:rsid w:val="00FD5905"/>
    <w:rsid w:val="00FD5BC8"/>
    <w:rsid w:val="00FD6FE9"/>
    <w:rsid w:val="00FD7503"/>
    <w:rsid w:val="00FD764D"/>
    <w:rsid w:val="00FD7EEC"/>
    <w:rsid w:val="00FE173F"/>
    <w:rsid w:val="00FE1781"/>
    <w:rsid w:val="00FE1809"/>
    <w:rsid w:val="00FE1AD0"/>
    <w:rsid w:val="00FE2608"/>
    <w:rsid w:val="00FE2763"/>
    <w:rsid w:val="00FE293B"/>
    <w:rsid w:val="00FE4A25"/>
    <w:rsid w:val="00FE4CAB"/>
    <w:rsid w:val="00FE4F18"/>
    <w:rsid w:val="00FE4F4F"/>
    <w:rsid w:val="00FE575B"/>
    <w:rsid w:val="00FE612A"/>
    <w:rsid w:val="00FE74E5"/>
    <w:rsid w:val="00FE78BB"/>
    <w:rsid w:val="00FE7E19"/>
    <w:rsid w:val="00FE7F6A"/>
    <w:rsid w:val="00FF02D0"/>
    <w:rsid w:val="00FF0A89"/>
    <w:rsid w:val="00FF0AFD"/>
    <w:rsid w:val="00FF0C0A"/>
    <w:rsid w:val="00FF10FF"/>
    <w:rsid w:val="00FF129A"/>
    <w:rsid w:val="00FF1C77"/>
    <w:rsid w:val="00FF36BD"/>
    <w:rsid w:val="00FF3887"/>
    <w:rsid w:val="00FF5B64"/>
    <w:rsid w:val="00FF5C88"/>
    <w:rsid w:val="00FF67B3"/>
    <w:rsid w:val="00FF6B25"/>
    <w:rsid w:val="00FF717B"/>
    <w:rsid w:val="00FF72DF"/>
    <w:rsid w:val="00FF773F"/>
    <w:rsid w:val="00FF7A8D"/>
    <w:rsid w:val="00FF7B15"/>
    <w:rsid w:val="00FF7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1EF"/>
    <w:rPr>
      <w:rFonts w:ascii="Tahoma" w:hAnsi="Tahoma" w:cs="Tahoma"/>
      <w:sz w:val="16"/>
      <w:szCs w:val="16"/>
    </w:rPr>
  </w:style>
  <w:style w:type="paragraph" w:styleId="Header">
    <w:name w:val="header"/>
    <w:basedOn w:val="Normal"/>
    <w:link w:val="HeaderChar"/>
    <w:uiPriority w:val="99"/>
    <w:unhideWhenUsed/>
    <w:rsid w:val="008E2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BA1"/>
  </w:style>
  <w:style w:type="paragraph" w:styleId="Footer">
    <w:name w:val="footer"/>
    <w:basedOn w:val="Normal"/>
    <w:link w:val="FooterChar"/>
    <w:uiPriority w:val="99"/>
    <w:unhideWhenUsed/>
    <w:rsid w:val="008E2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1EF"/>
    <w:rPr>
      <w:rFonts w:ascii="Tahoma" w:hAnsi="Tahoma" w:cs="Tahoma"/>
      <w:sz w:val="16"/>
      <w:szCs w:val="16"/>
    </w:rPr>
  </w:style>
  <w:style w:type="paragraph" w:styleId="Header">
    <w:name w:val="header"/>
    <w:basedOn w:val="Normal"/>
    <w:link w:val="HeaderChar"/>
    <w:uiPriority w:val="99"/>
    <w:unhideWhenUsed/>
    <w:rsid w:val="008E2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BA1"/>
  </w:style>
  <w:style w:type="paragraph" w:styleId="Footer">
    <w:name w:val="footer"/>
    <w:basedOn w:val="Normal"/>
    <w:link w:val="FooterChar"/>
    <w:uiPriority w:val="99"/>
    <w:unhideWhenUsed/>
    <w:rsid w:val="008E2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ogin.westlaw.co.uk/maf/wluk/app/document?src=doc&amp;linktype=ref&amp;context=11&amp;crumb-action=replace&amp;docguid=I9764A071E42811DA8FC2A0F0355337E9"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2794-D313-405F-BA09-0B2E7DC7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Janys M Scott</dc:creator>
  <cp:lastModifiedBy>Jane Morrison</cp:lastModifiedBy>
  <cp:revision>2</cp:revision>
  <cp:lastPrinted>2016-04-18T20:18:00Z</cp:lastPrinted>
  <dcterms:created xsi:type="dcterms:W3CDTF">2017-10-10T15:24:00Z</dcterms:created>
  <dcterms:modified xsi:type="dcterms:W3CDTF">2017-10-10T15:24:00Z</dcterms:modified>
</cp:coreProperties>
</file>